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3A785" w14:textId="77777777" w:rsidR="00767D32" w:rsidRPr="00767D32" w:rsidRDefault="00767D32">
      <w:pPr>
        <w:rPr>
          <w:rFonts w:ascii="Times New Roman" w:hAnsi="Times New Roman" w:cs="Times New Roman"/>
          <w:color w:val="000000" w:themeColor="text1"/>
          <w:lang w:val="en-US"/>
        </w:rPr>
      </w:pPr>
    </w:p>
    <w:p w14:paraId="5CB0C2D3" w14:textId="77777777" w:rsidR="00767D32" w:rsidRPr="00767D32" w:rsidRDefault="00767D32">
      <w:pPr>
        <w:rPr>
          <w:rFonts w:ascii="Times New Roman" w:hAnsi="Times New Roman" w:cs="Times New Roman"/>
          <w:color w:val="000000" w:themeColor="text1"/>
          <w:lang w:val="en-US"/>
        </w:rPr>
      </w:pPr>
    </w:p>
    <w:p w14:paraId="1ADF9D81" w14:textId="77777777" w:rsidR="00767D32" w:rsidRPr="00767D32" w:rsidRDefault="00767D32">
      <w:pPr>
        <w:rPr>
          <w:rFonts w:ascii="Times New Roman" w:hAnsi="Times New Roman" w:cs="Times New Roman"/>
          <w:color w:val="000000" w:themeColor="text1"/>
          <w:lang w:val="en-US"/>
        </w:rPr>
      </w:pPr>
    </w:p>
    <w:p w14:paraId="0D05CA26" w14:textId="77777777" w:rsidR="00767D32" w:rsidRPr="00767D32" w:rsidRDefault="00767D32">
      <w:pPr>
        <w:rPr>
          <w:rFonts w:ascii="Times New Roman" w:hAnsi="Times New Roman" w:cs="Times New Roman"/>
          <w:color w:val="000000" w:themeColor="text1"/>
          <w:lang w:val="en-US"/>
        </w:rPr>
      </w:pPr>
    </w:p>
    <w:p w14:paraId="6135898B" w14:textId="77777777" w:rsidR="00767D32" w:rsidRPr="00767D32" w:rsidRDefault="00767D32">
      <w:pPr>
        <w:rPr>
          <w:rFonts w:ascii="Times New Roman" w:hAnsi="Times New Roman" w:cs="Times New Roman"/>
          <w:color w:val="000000" w:themeColor="text1"/>
          <w:lang w:val="en-US"/>
        </w:rPr>
      </w:pPr>
    </w:p>
    <w:p w14:paraId="0A939178" w14:textId="77777777" w:rsidR="00767D32" w:rsidRPr="00767D32" w:rsidRDefault="00767D32" w:rsidP="00767D32">
      <w:pPr>
        <w:spacing w:line="480" w:lineRule="auto"/>
        <w:rPr>
          <w:rFonts w:ascii="Times New Roman" w:hAnsi="Times New Roman" w:cs="Times New Roman"/>
          <w:color w:val="000000" w:themeColor="text1"/>
          <w:lang w:val="en-US"/>
        </w:rPr>
      </w:pPr>
    </w:p>
    <w:p w14:paraId="6BEDEE3A" w14:textId="5BFB17B4" w:rsidR="000E6614" w:rsidRDefault="000E6614" w:rsidP="000E6614">
      <w:pPr>
        <w:spacing w:line="480" w:lineRule="auto"/>
        <w:jc w:val="center"/>
        <w:rPr>
          <w:rFonts w:ascii="Times New Roman" w:hAnsi="Times New Roman" w:cs="Times New Roman"/>
          <w:color w:val="000000" w:themeColor="text1"/>
          <w:lang w:val="en-US"/>
        </w:rPr>
      </w:pPr>
      <w:r w:rsidRPr="000E6614">
        <w:rPr>
          <w:rFonts w:ascii="Times New Roman" w:hAnsi="Times New Roman" w:cs="Times New Roman"/>
          <w:color w:val="000000" w:themeColor="text1"/>
          <w:lang w:val="en-US"/>
        </w:rPr>
        <w:t>NEW YORK CITY</w:t>
      </w:r>
      <w:r>
        <w:rPr>
          <w:rFonts w:ascii="Times New Roman" w:hAnsi="Times New Roman" w:cs="Times New Roman"/>
          <w:color w:val="000000" w:themeColor="text1"/>
          <w:lang w:val="en-US"/>
        </w:rPr>
        <w:t xml:space="preserve"> AIRBNB: </w:t>
      </w:r>
      <w:r w:rsidRPr="000E6614">
        <w:rPr>
          <w:rFonts w:ascii="Times New Roman" w:hAnsi="Times New Roman" w:cs="Times New Roman"/>
          <w:color w:val="000000" w:themeColor="text1"/>
          <w:lang w:val="en-US"/>
        </w:rPr>
        <w:t>A DATA DRIVEN ANALYSIS OF PRICING LOCATION, AND MARKET SEGMENTATION</w:t>
      </w:r>
    </w:p>
    <w:p w14:paraId="7B917437" w14:textId="4F05C7CF" w:rsidR="00767D32" w:rsidRPr="00767D32" w:rsidRDefault="00767D32" w:rsidP="00767D32">
      <w:pPr>
        <w:spacing w:line="480" w:lineRule="auto"/>
        <w:jc w:val="center"/>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By Ka</w:t>
      </w:r>
      <w:r w:rsidR="007B18C4">
        <w:rPr>
          <w:rFonts w:ascii="Times New Roman" w:hAnsi="Times New Roman" w:cs="Times New Roman"/>
          <w:color w:val="000000" w:themeColor="text1"/>
          <w:lang w:val="en-US"/>
        </w:rPr>
        <w:t>n</w:t>
      </w:r>
      <w:r w:rsidRPr="00767D32">
        <w:rPr>
          <w:rFonts w:ascii="Times New Roman" w:hAnsi="Times New Roman" w:cs="Times New Roman"/>
          <w:color w:val="000000" w:themeColor="text1"/>
          <w:lang w:val="en-US"/>
        </w:rPr>
        <w:t xml:space="preserve">an Akparov, Ade Putra Tio Aldino, </w:t>
      </w:r>
    </w:p>
    <w:p w14:paraId="18F1CE17" w14:textId="41D74D81" w:rsidR="00767D32" w:rsidRPr="00767D32" w:rsidRDefault="00767D32" w:rsidP="00767D32">
      <w:pPr>
        <w:spacing w:line="480" w:lineRule="auto"/>
        <w:jc w:val="center"/>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Dwane Lay and Nelson Okolie</w:t>
      </w:r>
    </w:p>
    <w:p w14:paraId="2264CCF5" w14:textId="77777777" w:rsidR="00767D32" w:rsidRPr="00767D32" w:rsidRDefault="00767D32" w:rsidP="00767D32">
      <w:pPr>
        <w:spacing w:line="480" w:lineRule="auto"/>
        <w:jc w:val="center"/>
        <w:rPr>
          <w:rFonts w:ascii="Times New Roman" w:hAnsi="Times New Roman" w:cs="Times New Roman"/>
          <w:color w:val="000000" w:themeColor="text1"/>
          <w:lang w:val="en-US"/>
        </w:rPr>
      </w:pPr>
    </w:p>
    <w:p w14:paraId="75D05D57" w14:textId="77777777" w:rsidR="00767D32" w:rsidRPr="00767D32" w:rsidRDefault="00767D32" w:rsidP="00767D32">
      <w:pPr>
        <w:spacing w:line="480" w:lineRule="auto"/>
        <w:jc w:val="center"/>
        <w:rPr>
          <w:rFonts w:ascii="Times New Roman" w:hAnsi="Times New Roman" w:cs="Times New Roman"/>
          <w:color w:val="000000" w:themeColor="text1"/>
          <w:lang w:val="en-US"/>
        </w:rPr>
      </w:pPr>
    </w:p>
    <w:p w14:paraId="050EB0DB" w14:textId="77777777" w:rsidR="00767D32" w:rsidRPr="00767D32" w:rsidRDefault="00767D32" w:rsidP="00767D32">
      <w:pPr>
        <w:spacing w:line="480" w:lineRule="auto"/>
        <w:jc w:val="center"/>
        <w:rPr>
          <w:rFonts w:ascii="Times New Roman" w:hAnsi="Times New Roman" w:cs="Times New Roman"/>
          <w:color w:val="000000" w:themeColor="text1"/>
          <w:lang w:val="en-US"/>
        </w:rPr>
      </w:pPr>
    </w:p>
    <w:p w14:paraId="5BE4D66A" w14:textId="71C2826A" w:rsidR="00767D32" w:rsidRPr="00767D32" w:rsidRDefault="00767D32" w:rsidP="00767D32">
      <w:pPr>
        <w:spacing w:line="480" w:lineRule="auto"/>
        <w:jc w:val="center"/>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Machine Learning July 2025 A</w:t>
      </w:r>
    </w:p>
    <w:p w14:paraId="596E98F0" w14:textId="77777777" w:rsidR="00767D32" w:rsidRPr="00767D32" w:rsidRDefault="00767D32" w:rsidP="00767D32">
      <w:pPr>
        <w:spacing w:line="480" w:lineRule="auto"/>
        <w:jc w:val="center"/>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Dr Steph Paladini</w:t>
      </w:r>
    </w:p>
    <w:p w14:paraId="02EE04C2" w14:textId="266BF4EF" w:rsidR="00767D32" w:rsidRPr="00767D32" w:rsidRDefault="00767D32" w:rsidP="00767D32">
      <w:pPr>
        <w:spacing w:line="480" w:lineRule="auto"/>
        <w:jc w:val="center"/>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University of Essex</w:t>
      </w:r>
    </w:p>
    <w:p w14:paraId="4555B434" w14:textId="087D76CE" w:rsidR="00767D32" w:rsidRPr="00767D32" w:rsidRDefault="00767D32" w:rsidP="00767D32">
      <w:pPr>
        <w:spacing w:line="480" w:lineRule="auto"/>
        <w:jc w:val="center"/>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Colchester, England</w:t>
      </w:r>
    </w:p>
    <w:p w14:paraId="1741F2FE" w14:textId="08364E71" w:rsidR="00767D32" w:rsidRPr="00767D32" w:rsidRDefault="00767D32" w:rsidP="00767D32">
      <w:pPr>
        <w:spacing w:line="480" w:lineRule="auto"/>
        <w:jc w:val="center"/>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September 8, 2025</w:t>
      </w:r>
    </w:p>
    <w:p w14:paraId="20866F4C" w14:textId="77777777" w:rsidR="00767D32" w:rsidRPr="00767D32" w:rsidRDefault="00767D32" w:rsidP="00767D32">
      <w:pPr>
        <w:spacing w:line="480" w:lineRule="auto"/>
        <w:rPr>
          <w:rStyle w:val="multiline"/>
          <w:rFonts w:ascii="Times New Roman" w:hAnsi="Times New Roman" w:cs="Times New Roman"/>
          <w:color w:val="000000" w:themeColor="text1"/>
          <w:shd w:val="clear" w:color="auto" w:fill="FFFFFF"/>
        </w:rPr>
      </w:pPr>
    </w:p>
    <w:p w14:paraId="6D268D8F" w14:textId="1FA36EF8" w:rsidR="00767D32" w:rsidRPr="00767D32" w:rsidRDefault="00767D32" w:rsidP="00767D32">
      <w:pPr>
        <w:spacing w:line="480" w:lineRule="auto"/>
        <w:rPr>
          <w:rStyle w:val="multiline"/>
          <w:rFonts w:ascii="Times New Roman" w:hAnsi="Times New Roman" w:cs="Times New Roman"/>
          <w:color w:val="000000" w:themeColor="text1"/>
          <w:shd w:val="clear" w:color="auto" w:fill="FFFFFF"/>
        </w:rPr>
      </w:pPr>
      <w:r w:rsidRPr="00767D32">
        <w:rPr>
          <w:rStyle w:val="multiline"/>
          <w:rFonts w:ascii="Times New Roman" w:hAnsi="Times New Roman" w:cs="Times New Roman"/>
          <w:color w:val="000000" w:themeColor="text1"/>
          <w:shd w:val="clear" w:color="auto" w:fill="FFFFFF"/>
        </w:rPr>
        <w:br w:type="page"/>
      </w:r>
    </w:p>
    <w:p w14:paraId="42AC8856" w14:textId="34688F7A" w:rsidR="00530E88" w:rsidRPr="00767D32" w:rsidRDefault="00530E88" w:rsidP="00530E88">
      <w:pPr>
        <w:spacing w:line="480" w:lineRule="auto"/>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New York City Airbnb Analysis</w:t>
      </w:r>
    </w:p>
    <w:p w14:paraId="355AC66D" w14:textId="612581AB" w:rsidR="00625E39" w:rsidRPr="00767D32" w:rsidRDefault="00767D32" w:rsidP="00530E88">
      <w:pPr>
        <w:pStyle w:val="NormalWeb"/>
        <w:spacing w:line="480" w:lineRule="auto"/>
        <w:ind w:firstLine="720"/>
        <w:rPr>
          <w:color w:val="000000" w:themeColor="text1"/>
        </w:rPr>
      </w:pPr>
      <w:r w:rsidRPr="00767D32">
        <w:rPr>
          <w:color w:val="000000" w:themeColor="text1"/>
        </w:rPr>
        <w:t xml:space="preserve">Internet services like Airbnb have disrupted the hotel market by giving users greater control over pricing, reviews, and location options (Sharma &amp; Gupta, 2021).  </w:t>
      </w:r>
      <w:r w:rsidR="0005274F" w:rsidRPr="0005274F">
        <w:rPr>
          <w:color w:val="000000" w:themeColor="text1"/>
        </w:rPr>
        <w:t>Today, Airbnb has become one of the most utilised accommodation services in the world and dominates the market in New York</w:t>
      </w:r>
      <w:r w:rsidR="0005274F" w:rsidRPr="00767D32">
        <w:rPr>
          <w:color w:val="000000" w:themeColor="text1"/>
        </w:rPr>
        <w:t xml:space="preserve"> </w:t>
      </w:r>
      <w:r w:rsidRPr="00767D32">
        <w:rPr>
          <w:color w:val="000000" w:themeColor="text1"/>
        </w:rPr>
        <w:t xml:space="preserve">(Jiao &amp; Bai, 2019).  This report analyses pricing, location, availability, guest reviews and property types.  Insights from this study could help Airbnb refine pricing strategies and improve guest relations.  </w:t>
      </w:r>
    </w:p>
    <w:p w14:paraId="1CD98D5C" w14:textId="7D72FAA7" w:rsidR="00625E39" w:rsidRPr="00530E88" w:rsidRDefault="00625E39" w:rsidP="00530E88">
      <w:pPr>
        <w:spacing w:line="480" w:lineRule="auto"/>
        <w:rPr>
          <w:rFonts w:ascii="Times New Roman" w:hAnsi="Times New Roman" w:cs="Times New Roman"/>
          <w:i/>
          <w:iCs/>
          <w:color w:val="000000" w:themeColor="text1"/>
          <w:lang w:val="en-US"/>
        </w:rPr>
      </w:pPr>
      <w:r w:rsidRPr="00530E88">
        <w:rPr>
          <w:rFonts w:ascii="Times New Roman" w:hAnsi="Times New Roman" w:cs="Times New Roman"/>
          <w:i/>
          <w:iCs/>
          <w:color w:val="000000" w:themeColor="text1"/>
          <w:lang w:val="en-US"/>
        </w:rPr>
        <w:t>Business Analytic Question</w:t>
      </w:r>
      <w:r w:rsidR="00767D32" w:rsidRPr="00530E88">
        <w:rPr>
          <w:rFonts w:ascii="Times New Roman" w:hAnsi="Times New Roman" w:cs="Times New Roman"/>
          <w:i/>
          <w:iCs/>
          <w:color w:val="000000" w:themeColor="text1"/>
          <w:lang w:val="en-US"/>
        </w:rPr>
        <w:t>s</w:t>
      </w:r>
    </w:p>
    <w:p w14:paraId="6DCB71BB" w14:textId="29592D43" w:rsidR="00625E39" w:rsidRPr="00767D32" w:rsidRDefault="00625E39" w:rsidP="000F4158">
      <w:pPr>
        <w:spacing w:line="480" w:lineRule="auto"/>
        <w:ind w:firstLine="720"/>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 xml:space="preserve">What is the most expensive Airbnb booking in New York City, and what are the social, economic, geographical, and property-specific reasons for these high prices? Is there a link between the price of a listing and how many reviews it receives? What can we learn about how the market and users are changing from the relationship described above? </w:t>
      </w:r>
    </w:p>
    <w:p w14:paraId="428D660E" w14:textId="2D32EB74" w:rsidR="00727524" w:rsidRPr="000F4158" w:rsidRDefault="00727524" w:rsidP="000F4158">
      <w:pPr>
        <w:spacing w:line="480" w:lineRule="auto"/>
        <w:rPr>
          <w:rFonts w:ascii="Times New Roman" w:hAnsi="Times New Roman" w:cs="Times New Roman"/>
          <w:i/>
          <w:iCs/>
          <w:color w:val="000000" w:themeColor="text1"/>
          <w:lang w:val="en-US"/>
        </w:rPr>
      </w:pPr>
      <w:r w:rsidRPr="000F4158">
        <w:rPr>
          <w:rFonts w:ascii="Times New Roman" w:hAnsi="Times New Roman" w:cs="Times New Roman"/>
          <w:i/>
          <w:iCs/>
          <w:color w:val="000000" w:themeColor="text1"/>
          <w:lang w:val="en-US"/>
        </w:rPr>
        <w:t>Data Analysis</w:t>
      </w:r>
      <w:r w:rsidR="000F4158">
        <w:rPr>
          <w:rFonts w:ascii="Times New Roman" w:hAnsi="Times New Roman" w:cs="Times New Roman"/>
          <w:i/>
          <w:iCs/>
          <w:color w:val="000000" w:themeColor="text1"/>
          <w:lang w:val="en-US"/>
        </w:rPr>
        <w:t xml:space="preserve"> - </w:t>
      </w:r>
      <w:r w:rsidRPr="000F4158">
        <w:rPr>
          <w:rFonts w:ascii="Times New Roman" w:hAnsi="Times New Roman" w:cs="Times New Roman"/>
          <w:i/>
          <w:iCs/>
          <w:color w:val="000000" w:themeColor="text1"/>
          <w:lang w:val="en-US"/>
        </w:rPr>
        <w:t>Data Preprocessing</w:t>
      </w:r>
    </w:p>
    <w:p w14:paraId="030704C7" w14:textId="5D2A39BB" w:rsidR="00727524" w:rsidRPr="00767D32" w:rsidRDefault="00727524" w:rsidP="000F4158">
      <w:pPr>
        <w:spacing w:after="0" w:line="480" w:lineRule="auto"/>
        <w:ind w:firstLine="720"/>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The dataset contained 48,895 rows and 16 columns. During preprocessing, we removed listings with</w:t>
      </w:r>
      <w:r w:rsidR="00767D32" w:rsidRPr="00767D32">
        <w:rPr>
          <w:rFonts w:ascii="Times New Roman" w:hAnsi="Times New Roman" w:cs="Times New Roman"/>
          <w:color w:val="000000" w:themeColor="text1"/>
          <w:lang w:val="en-US"/>
        </w:rPr>
        <w:t>out</w:t>
      </w:r>
      <w:r w:rsidRPr="00767D32">
        <w:rPr>
          <w:rFonts w:ascii="Times New Roman" w:hAnsi="Times New Roman" w:cs="Times New Roman"/>
          <w:color w:val="000000" w:themeColor="text1"/>
          <w:lang w:val="en-US"/>
        </w:rPr>
        <w:t xml:space="preserve"> reviews</w:t>
      </w:r>
      <w:r w:rsidR="00767D32" w:rsidRPr="00767D32">
        <w:rPr>
          <w:rFonts w:ascii="Times New Roman" w:hAnsi="Times New Roman" w:cs="Times New Roman"/>
          <w:color w:val="000000" w:themeColor="text1"/>
          <w:lang w:val="en-US"/>
        </w:rPr>
        <w:t xml:space="preserve"> or </w:t>
      </w:r>
      <w:r w:rsidRPr="00767D32">
        <w:rPr>
          <w:rFonts w:ascii="Times New Roman" w:hAnsi="Times New Roman" w:cs="Times New Roman"/>
          <w:color w:val="000000" w:themeColor="text1"/>
          <w:lang w:val="en-US"/>
        </w:rPr>
        <w:t xml:space="preserve">prices, </w:t>
      </w:r>
      <w:r w:rsidR="00767D32" w:rsidRPr="00767D32">
        <w:rPr>
          <w:rFonts w:ascii="Times New Roman" w:hAnsi="Times New Roman" w:cs="Times New Roman"/>
          <w:color w:val="000000" w:themeColor="text1"/>
          <w:lang w:val="en-US"/>
        </w:rPr>
        <w:t>or</w:t>
      </w:r>
      <w:r w:rsidRPr="00767D32">
        <w:rPr>
          <w:rFonts w:ascii="Times New Roman" w:hAnsi="Times New Roman" w:cs="Times New Roman"/>
          <w:color w:val="000000" w:themeColor="text1"/>
          <w:lang w:val="en-US"/>
        </w:rPr>
        <w:t xml:space="preserve"> </w:t>
      </w:r>
      <w:r w:rsidR="00767D32" w:rsidRPr="00767D32">
        <w:rPr>
          <w:rFonts w:ascii="Times New Roman" w:hAnsi="Times New Roman" w:cs="Times New Roman"/>
          <w:color w:val="000000" w:themeColor="text1"/>
          <w:lang w:val="en-US"/>
        </w:rPr>
        <w:t xml:space="preserve">those that included </w:t>
      </w:r>
      <w:r w:rsidRPr="00767D32">
        <w:rPr>
          <w:rFonts w:ascii="Times New Roman" w:hAnsi="Times New Roman" w:cs="Times New Roman"/>
          <w:color w:val="000000" w:themeColor="text1"/>
          <w:lang w:val="en-US"/>
        </w:rPr>
        <w:t>extreme outliers. Th</w:t>
      </w:r>
      <w:r w:rsidR="00767D32" w:rsidRPr="00767D32">
        <w:rPr>
          <w:rFonts w:ascii="Times New Roman" w:hAnsi="Times New Roman" w:cs="Times New Roman"/>
          <w:color w:val="000000" w:themeColor="text1"/>
          <w:lang w:val="en-US"/>
        </w:rPr>
        <w:t>is</w:t>
      </w:r>
      <w:r w:rsidRPr="00767D32">
        <w:rPr>
          <w:rFonts w:ascii="Times New Roman" w:hAnsi="Times New Roman" w:cs="Times New Roman"/>
          <w:color w:val="000000" w:themeColor="text1"/>
          <w:lang w:val="en-US"/>
        </w:rPr>
        <w:t xml:space="preserve"> left us with 36,753 records, which we </w:t>
      </w:r>
      <w:r w:rsidR="00767D32" w:rsidRPr="00767D32">
        <w:rPr>
          <w:rFonts w:ascii="Times New Roman" w:hAnsi="Times New Roman" w:cs="Times New Roman"/>
          <w:color w:val="000000" w:themeColor="text1"/>
          <w:lang w:val="en-US"/>
        </w:rPr>
        <w:t>deemed</w:t>
      </w:r>
      <w:r w:rsidRPr="00767D32">
        <w:rPr>
          <w:rFonts w:ascii="Times New Roman" w:hAnsi="Times New Roman" w:cs="Times New Roman"/>
          <w:color w:val="000000" w:themeColor="text1"/>
          <w:lang w:val="en-US"/>
        </w:rPr>
        <w:t xml:space="preserve"> the sample dataset.</w:t>
      </w:r>
    </w:p>
    <w:p w14:paraId="2DB28603" w14:textId="3A5BD601" w:rsidR="00727524" w:rsidRPr="000F4158" w:rsidRDefault="000F4158" w:rsidP="000F4158">
      <w:pPr>
        <w:spacing w:line="480" w:lineRule="auto"/>
        <w:rPr>
          <w:rFonts w:ascii="Times New Roman" w:hAnsi="Times New Roman" w:cs="Times New Roman"/>
          <w:i/>
          <w:iCs/>
          <w:color w:val="000000" w:themeColor="text1"/>
          <w:lang w:val="en-US"/>
        </w:rPr>
      </w:pPr>
      <w:r w:rsidRPr="000F4158">
        <w:rPr>
          <w:rFonts w:ascii="Times New Roman" w:hAnsi="Times New Roman" w:cs="Times New Roman"/>
          <w:i/>
          <w:iCs/>
          <w:color w:val="000000" w:themeColor="text1"/>
          <w:lang w:val="en-US"/>
        </w:rPr>
        <w:t>Data Analysis</w:t>
      </w:r>
      <w:r>
        <w:rPr>
          <w:rFonts w:ascii="Times New Roman" w:hAnsi="Times New Roman" w:cs="Times New Roman"/>
          <w:i/>
          <w:iCs/>
          <w:color w:val="000000" w:themeColor="text1"/>
          <w:lang w:val="en-US"/>
        </w:rPr>
        <w:t xml:space="preserve"> - </w:t>
      </w:r>
      <w:r w:rsidR="00727524" w:rsidRPr="000F4158">
        <w:rPr>
          <w:rFonts w:ascii="Times New Roman" w:hAnsi="Times New Roman" w:cs="Times New Roman"/>
          <w:i/>
          <w:iCs/>
          <w:color w:val="000000" w:themeColor="text1"/>
          <w:lang w:val="en-US"/>
        </w:rPr>
        <w:t>Exploratory Data Analysis (EDA)</w:t>
      </w:r>
    </w:p>
    <w:p w14:paraId="6845C844" w14:textId="7AF66949" w:rsidR="00625E39" w:rsidRPr="00767D32" w:rsidRDefault="00727524" w:rsidP="000F4158">
      <w:pPr>
        <w:spacing w:after="0" w:line="480" w:lineRule="auto"/>
        <w:ind w:firstLine="720"/>
        <w:rPr>
          <w:rFonts w:ascii="Times New Roman" w:hAnsi="Times New Roman" w:cs="Times New Roman"/>
          <w:color w:val="000000" w:themeColor="text1"/>
        </w:rPr>
      </w:pPr>
      <w:r w:rsidRPr="00767D32">
        <w:rPr>
          <w:rFonts w:ascii="Times New Roman" w:hAnsi="Times New Roman" w:cs="Times New Roman"/>
          <w:color w:val="000000" w:themeColor="text1"/>
        </w:rPr>
        <w:t>Our data for several NYC neighbourhoods, along with information on real estate distribution patterns for 2023, shows Manhattan had the most available listings, followed closely by Brooklyn. Staten Island and the Bronx had fewer available listings (see Figure</w:t>
      </w:r>
      <w:r w:rsidR="00767D32" w:rsidRPr="00767D32">
        <w:rPr>
          <w:rFonts w:ascii="Times New Roman" w:hAnsi="Times New Roman" w:cs="Times New Roman"/>
          <w:color w:val="000000" w:themeColor="text1"/>
        </w:rPr>
        <w:t>s</w:t>
      </w:r>
      <w:r w:rsidRPr="00767D32">
        <w:rPr>
          <w:rFonts w:ascii="Times New Roman" w:hAnsi="Times New Roman" w:cs="Times New Roman"/>
          <w:color w:val="000000" w:themeColor="text1"/>
        </w:rPr>
        <w:t xml:space="preserve"> 1</w:t>
      </w:r>
      <w:r w:rsidR="00767D32" w:rsidRPr="00767D32">
        <w:rPr>
          <w:rFonts w:ascii="Times New Roman" w:hAnsi="Times New Roman" w:cs="Times New Roman"/>
          <w:color w:val="000000" w:themeColor="text1"/>
        </w:rPr>
        <w:t xml:space="preserve"> and 2</w:t>
      </w:r>
      <w:r w:rsidRPr="00767D32">
        <w:rPr>
          <w:rFonts w:ascii="Times New Roman" w:hAnsi="Times New Roman" w:cs="Times New Roman"/>
          <w:color w:val="000000" w:themeColor="text1"/>
        </w:rPr>
        <w:t>).</w:t>
      </w:r>
    </w:p>
    <w:p w14:paraId="0E89239B" w14:textId="2EC3BF9D" w:rsidR="00727524" w:rsidRPr="00767D32" w:rsidRDefault="00727524" w:rsidP="00767D32">
      <w:pPr>
        <w:spacing w:after="0" w:line="480" w:lineRule="auto"/>
        <w:jc w:val="both"/>
        <w:rPr>
          <w:rFonts w:ascii="Times New Roman" w:hAnsi="Times New Roman" w:cs="Times New Roman"/>
          <w:color w:val="000000" w:themeColor="text1"/>
        </w:rPr>
      </w:pPr>
    </w:p>
    <w:p w14:paraId="6BE76A93" w14:textId="77777777" w:rsidR="00767D32" w:rsidRPr="00767D32" w:rsidRDefault="00E2195E" w:rsidP="00767D32">
      <w:pPr>
        <w:keepNext/>
        <w:spacing w:after="0" w:line="480" w:lineRule="auto"/>
        <w:jc w:val="center"/>
        <w:rPr>
          <w:rFonts w:ascii="Times New Roman" w:hAnsi="Times New Roman" w:cs="Times New Roman"/>
          <w:color w:val="000000" w:themeColor="text1"/>
        </w:rPr>
      </w:pPr>
      <w:r w:rsidRPr="00767D32">
        <w:rPr>
          <w:rFonts w:ascii="Times New Roman" w:hAnsi="Times New Roman" w:cs="Times New Roman"/>
          <w:noProof/>
          <w:color w:val="000000" w:themeColor="text1"/>
          <w:szCs w:val="20"/>
          <w:lang w:val="en-US"/>
        </w:rPr>
        <w:lastRenderedPageBreak/>
        <w:drawing>
          <wp:inline distT="0" distB="0" distL="0" distR="0" wp14:anchorId="3A653AAD" wp14:editId="713B4A2E">
            <wp:extent cx="3630168" cy="2037500"/>
            <wp:effectExtent l="0" t="0" r="2540" b="0"/>
            <wp:docPr id="105047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78841" name="Picture 1"/>
                    <pic:cNvPicPr/>
                  </pic:nvPicPr>
                  <pic:blipFill rotWithShape="1">
                    <a:blip r:embed="rId7"/>
                    <a:srcRect t="5521"/>
                    <a:stretch>
                      <a:fillRect/>
                    </a:stretch>
                  </pic:blipFill>
                  <pic:spPr bwMode="auto">
                    <a:xfrm>
                      <a:off x="0" y="0"/>
                      <a:ext cx="3630168" cy="2037500"/>
                    </a:xfrm>
                    <a:prstGeom prst="rect">
                      <a:avLst/>
                    </a:prstGeom>
                    <a:ln>
                      <a:noFill/>
                    </a:ln>
                    <a:extLst>
                      <a:ext uri="{53640926-AAD7-44D8-BBD7-CCE9431645EC}">
                        <a14:shadowObscured xmlns:a14="http://schemas.microsoft.com/office/drawing/2010/main"/>
                      </a:ext>
                    </a:extLst>
                  </pic:spPr>
                </pic:pic>
              </a:graphicData>
            </a:graphic>
          </wp:inline>
        </w:drawing>
      </w:r>
    </w:p>
    <w:p w14:paraId="2B74F868" w14:textId="5D70E0E1" w:rsidR="00767D32" w:rsidRPr="00767D32" w:rsidRDefault="00767D32" w:rsidP="00767D32">
      <w:pPr>
        <w:pStyle w:val="Caption"/>
        <w:spacing w:line="480" w:lineRule="auto"/>
        <w:jc w:val="center"/>
        <w:rPr>
          <w:rFonts w:ascii="Times New Roman" w:hAnsi="Times New Roman" w:cs="Times New Roman"/>
          <w:i w:val="0"/>
          <w:iCs w:val="0"/>
          <w:color w:val="000000" w:themeColor="text1"/>
          <w:szCs w:val="20"/>
          <w:lang w:val="en-US"/>
        </w:rPr>
      </w:pPr>
      <w:r w:rsidRPr="00767D32">
        <w:rPr>
          <w:rFonts w:ascii="Times New Roman" w:hAnsi="Times New Roman" w:cs="Times New Roman"/>
          <w:color w:val="000000" w:themeColor="text1"/>
        </w:rPr>
        <w:t xml:space="preserve">Figure </w:t>
      </w:r>
      <w:r w:rsidRPr="00767D32">
        <w:rPr>
          <w:rFonts w:ascii="Times New Roman" w:hAnsi="Times New Roman" w:cs="Times New Roman"/>
          <w:color w:val="000000" w:themeColor="text1"/>
        </w:rPr>
        <w:fldChar w:fldCharType="begin"/>
      </w:r>
      <w:r w:rsidRPr="00767D32">
        <w:rPr>
          <w:rFonts w:ascii="Times New Roman" w:hAnsi="Times New Roman" w:cs="Times New Roman"/>
          <w:color w:val="000000" w:themeColor="text1"/>
        </w:rPr>
        <w:instrText xml:space="preserve"> SEQ Figure \* ARABIC </w:instrText>
      </w:r>
      <w:r w:rsidRPr="00767D32">
        <w:rPr>
          <w:rFonts w:ascii="Times New Roman" w:hAnsi="Times New Roman" w:cs="Times New Roman"/>
          <w:color w:val="000000" w:themeColor="text1"/>
        </w:rPr>
        <w:fldChar w:fldCharType="separate"/>
      </w:r>
      <w:r w:rsidR="009470AB">
        <w:rPr>
          <w:rFonts w:ascii="Times New Roman" w:hAnsi="Times New Roman" w:cs="Times New Roman"/>
          <w:noProof/>
          <w:color w:val="000000" w:themeColor="text1"/>
        </w:rPr>
        <w:t>1</w:t>
      </w:r>
      <w:r w:rsidRPr="00767D32">
        <w:rPr>
          <w:rFonts w:ascii="Times New Roman" w:hAnsi="Times New Roman" w:cs="Times New Roman"/>
          <w:color w:val="000000" w:themeColor="text1"/>
        </w:rPr>
        <w:fldChar w:fldCharType="end"/>
      </w:r>
      <w:r w:rsidRPr="00767D32">
        <w:rPr>
          <w:rFonts w:ascii="Times New Roman" w:hAnsi="Times New Roman" w:cs="Times New Roman"/>
          <w:color w:val="000000" w:themeColor="text1"/>
        </w:rPr>
        <w:t xml:space="preserve"> - Listings by Neighbourhood</w:t>
      </w:r>
    </w:p>
    <w:p w14:paraId="56C7FB97" w14:textId="77777777" w:rsidR="00767D32" w:rsidRPr="00767D32" w:rsidRDefault="00767D32" w:rsidP="00767D32">
      <w:pPr>
        <w:keepNext/>
        <w:spacing w:after="0" w:line="480" w:lineRule="auto"/>
        <w:jc w:val="center"/>
        <w:rPr>
          <w:rFonts w:ascii="Times New Roman" w:hAnsi="Times New Roman" w:cs="Times New Roman"/>
          <w:color w:val="000000" w:themeColor="text1"/>
        </w:rPr>
      </w:pPr>
      <w:r w:rsidRPr="00767D32">
        <w:rPr>
          <w:rFonts w:ascii="Times New Roman" w:hAnsi="Times New Roman" w:cs="Times New Roman"/>
          <w:noProof/>
          <w:color w:val="000000" w:themeColor="text1"/>
          <w:szCs w:val="20"/>
          <w:lang w:val="en-US"/>
        </w:rPr>
        <w:drawing>
          <wp:inline distT="0" distB="0" distL="0" distR="0" wp14:anchorId="24D669E4" wp14:editId="1FDADE2A">
            <wp:extent cx="3628821" cy="2092946"/>
            <wp:effectExtent l="0" t="0" r="3810" b="3175"/>
            <wp:docPr id="2044971761"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71761" name="Picture 1" descr="A graph of a number of people&#10;&#10;AI-generated content may be incorrect."/>
                    <pic:cNvPicPr/>
                  </pic:nvPicPr>
                  <pic:blipFill rotWithShape="1">
                    <a:blip r:embed="rId8" cstate="print">
                      <a:extLst>
                        <a:ext uri="{28A0092B-C50C-407E-A947-70E740481C1C}">
                          <a14:useLocalDpi xmlns:a14="http://schemas.microsoft.com/office/drawing/2010/main" val="0"/>
                        </a:ext>
                      </a:extLst>
                    </a:blip>
                    <a:srcRect t="151" b="1"/>
                    <a:stretch>
                      <a:fillRect/>
                    </a:stretch>
                  </pic:blipFill>
                  <pic:spPr bwMode="auto">
                    <a:xfrm>
                      <a:off x="0" y="0"/>
                      <a:ext cx="3629660" cy="2093430"/>
                    </a:xfrm>
                    <a:prstGeom prst="rect">
                      <a:avLst/>
                    </a:prstGeom>
                    <a:ln>
                      <a:noFill/>
                    </a:ln>
                    <a:extLst>
                      <a:ext uri="{53640926-AAD7-44D8-BBD7-CCE9431645EC}">
                        <a14:shadowObscured xmlns:a14="http://schemas.microsoft.com/office/drawing/2010/main"/>
                      </a:ext>
                    </a:extLst>
                  </pic:spPr>
                </pic:pic>
              </a:graphicData>
            </a:graphic>
          </wp:inline>
        </w:drawing>
      </w:r>
    </w:p>
    <w:p w14:paraId="2A41D3C0" w14:textId="2943AFDC" w:rsidR="00E2195E" w:rsidRPr="00767D32" w:rsidRDefault="00767D32" w:rsidP="00767D32">
      <w:pPr>
        <w:pStyle w:val="Caption"/>
        <w:spacing w:line="480" w:lineRule="auto"/>
        <w:jc w:val="center"/>
        <w:rPr>
          <w:rFonts w:ascii="Times New Roman" w:hAnsi="Times New Roman" w:cs="Times New Roman"/>
          <w:i w:val="0"/>
          <w:iCs w:val="0"/>
          <w:color w:val="000000" w:themeColor="text1"/>
          <w:szCs w:val="20"/>
          <w:lang w:val="en-US"/>
        </w:rPr>
      </w:pPr>
      <w:r w:rsidRPr="00767D32">
        <w:rPr>
          <w:rFonts w:ascii="Times New Roman" w:hAnsi="Times New Roman" w:cs="Times New Roman"/>
          <w:color w:val="000000" w:themeColor="text1"/>
        </w:rPr>
        <w:t xml:space="preserve">Figure </w:t>
      </w:r>
      <w:r w:rsidRPr="00767D32">
        <w:rPr>
          <w:rFonts w:ascii="Times New Roman" w:hAnsi="Times New Roman" w:cs="Times New Roman"/>
          <w:color w:val="000000" w:themeColor="text1"/>
        </w:rPr>
        <w:fldChar w:fldCharType="begin"/>
      </w:r>
      <w:r w:rsidRPr="00767D32">
        <w:rPr>
          <w:rFonts w:ascii="Times New Roman" w:hAnsi="Times New Roman" w:cs="Times New Roman"/>
          <w:color w:val="000000" w:themeColor="text1"/>
        </w:rPr>
        <w:instrText xml:space="preserve"> SEQ Figure \* ARABIC </w:instrText>
      </w:r>
      <w:r w:rsidRPr="00767D32">
        <w:rPr>
          <w:rFonts w:ascii="Times New Roman" w:hAnsi="Times New Roman" w:cs="Times New Roman"/>
          <w:color w:val="000000" w:themeColor="text1"/>
        </w:rPr>
        <w:fldChar w:fldCharType="separate"/>
      </w:r>
      <w:r w:rsidR="009470AB">
        <w:rPr>
          <w:rFonts w:ascii="Times New Roman" w:hAnsi="Times New Roman" w:cs="Times New Roman"/>
          <w:noProof/>
          <w:color w:val="000000" w:themeColor="text1"/>
        </w:rPr>
        <w:t>2</w:t>
      </w:r>
      <w:r w:rsidRPr="00767D32">
        <w:rPr>
          <w:rFonts w:ascii="Times New Roman" w:hAnsi="Times New Roman" w:cs="Times New Roman"/>
          <w:color w:val="000000" w:themeColor="text1"/>
        </w:rPr>
        <w:fldChar w:fldCharType="end"/>
      </w:r>
      <w:r w:rsidRPr="00767D32">
        <w:rPr>
          <w:rFonts w:ascii="Times New Roman" w:hAnsi="Times New Roman" w:cs="Times New Roman"/>
          <w:color w:val="000000" w:themeColor="text1"/>
        </w:rPr>
        <w:t xml:space="preserve"> - Prices by Neighbourhood</w:t>
      </w:r>
    </w:p>
    <w:p w14:paraId="4E95BCE5" w14:textId="4BDFFC42" w:rsidR="00727524" w:rsidRPr="00767D32" w:rsidRDefault="00727524" w:rsidP="000F4158">
      <w:pPr>
        <w:pStyle w:val="NormalWeb"/>
        <w:spacing w:line="480" w:lineRule="auto"/>
        <w:ind w:firstLine="720"/>
        <w:rPr>
          <w:noProof/>
          <w:color w:val="000000" w:themeColor="text1"/>
          <w:szCs w:val="20"/>
          <w:lang w:val="en-US"/>
        </w:rPr>
      </w:pPr>
      <w:r w:rsidRPr="00767D32">
        <w:rPr>
          <w:color w:val="000000" w:themeColor="text1"/>
        </w:rPr>
        <w:t>Brooklyn and Manhattan ha</w:t>
      </w:r>
      <w:r w:rsidR="00DF42EF">
        <w:rPr>
          <w:color w:val="000000" w:themeColor="text1"/>
        </w:rPr>
        <w:t>d</w:t>
      </w:r>
      <w:r w:rsidRPr="00767D32">
        <w:rPr>
          <w:color w:val="000000" w:themeColor="text1"/>
        </w:rPr>
        <w:t xml:space="preserve"> the most </w:t>
      </w:r>
      <w:r w:rsidR="00767D32" w:rsidRPr="00767D32">
        <w:rPr>
          <w:color w:val="000000" w:themeColor="text1"/>
        </w:rPr>
        <w:t>p</w:t>
      </w:r>
      <w:r w:rsidRPr="00767D32">
        <w:rPr>
          <w:color w:val="000000" w:themeColor="text1"/>
        </w:rPr>
        <w:t>rice</w:t>
      </w:r>
      <w:r w:rsidR="00767D32" w:rsidRPr="00767D32">
        <w:rPr>
          <w:color w:val="000000" w:themeColor="text1"/>
        </w:rPr>
        <w:t xml:space="preserve"> variation</w:t>
      </w:r>
      <w:r w:rsidRPr="00767D32">
        <w:rPr>
          <w:color w:val="000000" w:themeColor="text1"/>
        </w:rPr>
        <w:t xml:space="preserve">, with Manhattan often </w:t>
      </w:r>
      <w:r w:rsidR="00767D32" w:rsidRPr="00767D32">
        <w:rPr>
          <w:color w:val="000000" w:themeColor="text1"/>
        </w:rPr>
        <w:t>having</w:t>
      </w:r>
      <w:r w:rsidRPr="00767D32">
        <w:rPr>
          <w:color w:val="000000" w:themeColor="text1"/>
        </w:rPr>
        <w:t xml:space="preserve"> the </w:t>
      </w:r>
      <w:r w:rsidR="00767D32" w:rsidRPr="00767D32">
        <w:rPr>
          <w:color w:val="000000" w:themeColor="text1"/>
        </w:rPr>
        <w:t>most</w:t>
      </w:r>
      <w:r w:rsidRPr="00767D32">
        <w:rPr>
          <w:color w:val="000000" w:themeColor="text1"/>
        </w:rPr>
        <w:t xml:space="preserve"> expensive listings. Staten Island ha</w:t>
      </w:r>
      <w:r w:rsidR="00DF42EF">
        <w:rPr>
          <w:color w:val="000000" w:themeColor="text1"/>
        </w:rPr>
        <w:t>d</w:t>
      </w:r>
      <w:r w:rsidRPr="00767D32">
        <w:rPr>
          <w:color w:val="000000" w:themeColor="text1"/>
        </w:rPr>
        <w:t xml:space="preserve"> the </w:t>
      </w:r>
      <w:r w:rsidR="00767D32" w:rsidRPr="00767D32">
        <w:rPr>
          <w:color w:val="000000" w:themeColor="text1"/>
        </w:rPr>
        <w:t>highest</w:t>
      </w:r>
      <w:r w:rsidRPr="00767D32">
        <w:rPr>
          <w:color w:val="000000" w:themeColor="text1"/>
        </w:rPr>
        <w:t xml:space="preserve"> </w:t>
      </w:r>
      <w:r w:rsidR="00767D32" w:rsidRPr="00767D32">
        <w:rPr>
          <w:color w:val="000000" w:themeColor="text1"/>
        </w:rPr>
        <w:t>variation in</w:t>
      </w:r>
      <w:r w:rsidRPr="00767D32">
        <w:rPr>
          <w:color w:val="000000" w:themeColor="text1"/>
        </w:rPr>
        <w:t xml:space="preserve"> price, including some extreme outliers, while the Bronx and Queens ha</w:t>
      </w:r>
      <w:r w:rsidR="00DF42EF">
        <w:rPr>
          <w:color w:val="000000" w:themeColor="text1"/>
        </w:rPr>
        <w:t>d</w:t>
      </w:r>
      <w:r w:rsidRPr="00767D32">
        <w:rPr>
          <w:color w:val="000000" w:themeColor="text1"/>
        </w:rPr>
        <w:t xml:space="preserve"> lower prices, with the Bronx being more compact. (</w:t>
      </w:r>
      <w:r w:rsidR="00767D32" w:rsidRPr="00767D32">
        <w:rPr>
          <w:color w:val="000000" w:themeColor="text1"/>
        </w:rPr>
        <w:t xml:space="preserve">see </w:t>
      </w:r>
      <w:r w:rsidRPr="00767D32">
        <w:rPr>
          <w:color w:val="000000" w:themeColor="text1"/>
        </w:rPr>
        <w:t xml:space="preserve">Figure </w:t>
      </w:r>
      <w:r w:rsidR="00767D32" w:rsidRPr="00767D32">
        <w:rPr>
          <w:color w:val="000000" w:themeColor="text1"/>
        </w:rPr>
        <w:t>3</w:t>
      </w:r>
      <w:r w:rsidRPr="00767D32">
        <w:rPr>
          <w:color w:val="000000" w:themeColor="text1"/>
        </w:rPr>
        <w:t>).</w:t>
      </w:r>
      <w:r w:rsidR="00767D32" w:rsidRPr="00767D32">
        <w:rPr>
          <w:noProof/>
          <w:color w:val="000000" w:themeColor="text1"/>
          <w:szCs w:val="20"/>
          <w:lang w:val="en-US"/>
        </w:rPr>
        <w:t xml:space="preserve"> </w:t>
      </w:r>
    </w:p>
    <w:p w14:paraId="644A0153" w14:textId="77777777" w:rsidR="00767D32" w:rsidRPr="00767D32" w:rsidRDefault="00767D32" w:rsidP="00767D32">
      <w:pPr>
        <w:pStyle w:val="NormalWeb"/>
        <w:keepNext/>
        <w:spacing w:line="480" w:lineRule="auto"/>
        <w:jc w:val="center"/>
        <w:rPr>
          <w:color w:val="000000" w:themeColor="text1"/>
        </w:rPr>
      </w:pPr>
      <w:r w:rsidRPr="00767D32">
        <w:rPr>
          <w:noProof/>
          <w:color w:val="000000" w:themeColor="text1"/>
          <w:szCs w:val="20"/>
          <w:lang w:val="en-US"/>
        </w:rPr>
        <w:lastRenderedPageBreak/>
        <w:drawing>
          <wp:inline distT="0" distB="0" distL="0" distR="0" wp14:anchorId="3F14B7FD" wp14:editId="4BF9E9F7">
            <wp:extent cx="4505325" cy="2094961"/>
            <wp:effectExtent l="0" t="0" r="3175" b="635"/>
            <wp:docPr id="1465605964" name="Picture 1" descr="A chart of different colore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05964" name="Picture 1" descr="A chart of different colored shapes&#10;&#10;Description automatically generated with medium confidence"/>
                    <pic:cNvPicPr/>
                  </pic:nvPicPr>
                  <pic:blipFill rotWithShape="1">
                    <a:blip r:embed="rId9"/>
                    <a:srcRect t="5733"/>
                    <a:stretch>
                      <a:fillRect/>
                    </a:stretch>
                  </pic:blipFill>
                  <pic:spPr bwMode="auto">
                    <a:xfrm>
                      <a:off x="0" y="0"/>
                      <a:ext cx="4520526" cy="2102029"/>
                    </a:xfrm>
                    <a:prstGeom prst="rect">
                      <a:avLst/>
                    </a:prstGeom>
                    <a:ln>
                      <a:noFill/>
                    </a:ln>
                    <a:extLst>
                      <a:ext uri="{53640926-AAD7-44D8-BBD7-CCE9431645EC}">
                        <a14:shadowObscured xmlns:a14="http://schemas.microsoft.com/office/drawing/2010/main"/>
                      </a:ext>
                    </a:extLst>
                  </pic:spPr>
                </pic:pic>
              </a:graphicData>
            </a:graphic>
          </wp:inline>
        </w:drawing>
      </w:r>
    </w:p>
    <w:p w14:paraId="53F3EDFB" w14:textId="33AAD818" w:rsidR="00767D32" w:rsidRPr="00767D32" w:rsidRDefault="00767D32" w:rsidP="00767D32">
      <w:pPr>
        <w:pStyle w:val="Caption"/>
        <w:spacing w:line="480" w:lineRule="auto"/>
        <w:jc w:val="center"/>
        <w:rPr>
          <w:rFonts w:ascii="Times New Roman" w:hAnsi="Times New Roman" w:cs="Times New Roman"/>
          <w:i w:val="0"/>
          <w:iCs w:val="0"/>
          <w:color w:val="000000" w:themeColor="text1"/>
        </w:rPr>
      </w:pPr>
      <w:r w:rsidRPr="00767D32">
        <w:rPr>
          <w:rFonts w:ascii="Times New Roman" w:hAnsi="Times New Roman" w:cs="Times New Roman"/>
          <w:color w:val="000000" w:themeColor="text1"/>
        </w:rPr>
        <w:t xml:space="preserve">Figure </w:t>
      </w:r>
      <w:r w:rsidRPr="00767D32">
        <w:rPr>
          <w:rFonts w:ascii="Times New Roman" w:hAnsi="Times New Roman" w:cs="Times New Roman"/>
          <w:color w:val="000000" w:themeColor="text1"/>
        </w:rPr>
        <w:fldChar w:fldCharType="begin"/>
      </w:r>
      <w:r w:rsidRPr="00767D32">
        <w:rPr>
          <w:rFonts w:ascii="Times New Roman" w:hAnsi="Times New Roman" w:cs="Times New Roman"/>
          <w:color w:val="000000" w:themeColor="text1"/>
        </w:rPr>
        <w:instrText xml:space="preserve"> SEQ Figure \* ARABIC </w:instrText>
      </w:r>
      <w:r w:rsidRPr="00767D32">
        <w:rPr>
          <w:rFonts w:ascii="Times New Roman" w:hAnsi="Times New Roman" w:cs="Times New Roman"/>
          <w:color w:val="000000" w:themeColor="text1"/>
        </w:rPr>
        <w:fldChar w:fldCharType="separate"/>
      </w:r>
      <w:r w:rsidR="009470AB">
        <w:rPr>
          <w:rFonts w:ascii="Times New Roman" w:hAnsi="Times New Roman" w:cs="Times New Roman"/>
          <w:noProof/>
          <w:color w:val="000000" w:themeColor="text1"/>
        </w:rPr>
        <w:t>3</w:t>
      </w:r>
      <w:r w:rsidRPr="00767D32">
        <w:rPr>
          <w:rFonts w:ascii="Times New Roman" w:hAnsi="Times New Roman" w:cs="Times New Roman"/>
          <w:color w:val="000000" w:themeColor="text1"/>
        </w:rPr>
        <w:fldChar w:fldCharType="end"/>
      </w:r>
      <w:r w:rsidRPr="00767D32">
        <w:rPr>
          <w:rFonts w:ascii="Times New Roman" w:hAnsi="Times New Roman" w:cs="Times New Roman"/>
          <w:color w:val="000000" w:themeColor="text1"/>
        </w:rPr>
        <w:t xml:space="preserve"> - Price Distribution by Neighbourhood</w:t>
      </w:r>
      <w:r w:rsidR="007B18C4">
        <w:rPr>
          <w:rFonts w:ascii="Times New Roman" w:hAnsi="Times New Roman" w:cs="Times New Roman"/>
          <w:color w:val="000000" w:themeColor="text1"/>
        </w:rPr>
        <w:t xml:space="preserve"> Group</w:t>
      </w:r>
    </w:p>
    <w:p w14:paraId="023C598F" w14:textId="2A4F041D" w:rsidR="00727524" w:rsidRPr="00767D32" w:rsidRDefault="00727524" w:rsidP="000F4158">
      <w:pPr>
        <w:pStyle w:val="NormalWeb"/>
        <w:spacing w:line="480" w:lineRule="auto"/>
        <w:ind w:firstLine="720"/>
        <w:rPr>
          <w:color w:val="000000" w:themeColor="text1"/>
        </w:rPr>
      </w:pPr>
      <w:r w:rsidRPr="00767D32">
        <w:rPr>
          <w:color w:val="000000" w:themeColor="text1"/>
        </w:rPr>
        <w:t>The correlation analysis</w:t>
      </w:r>
      <w:r w:rsidR="00DF42EF">
        <w:rPr>
          <w:color w:val="000000" w:themeColor="text1"/>
        </w:rPr>
        <w:t xml:space="preserve"> also</w:t>
      </w:r>
      <w:r w:rsidRPr="00767D32">
        <w:rPr>
          <w:color w:val="000000" w:themeColor="text1"/>
        </w:rPr>
        <w:t xml:space="preserve"> reveal</w:t>
      </w:r>
      <w:r w:rsidR="00DF42EF">
        <w:rPr>
          <w:color w:val="000000" w:themeColor="text1"/>
        </w:rPr>
        <w:t>ed</w:t>
      </w:r>
      <w:r w:rsidRPr="00767D32">
        <w:rPr>
          <w:color w:val="000000" w:themeColor="text1"/>
        </w:rPr>
        <w:t xml:space="preserve"> some noteworthy associations. Monthly shoppers and reviewers </w:t>
      </w:r>
      <w:r w:rsidR="00DF42EF">
        <w:rPr>
          <w:color w:val="000000" w:themeColor="text1"/>
        </w:rPr>
        <w:t>were</w:t>
      </w:r>
      <w:r w:rsidR="00DF42EF" w:rsidRPr="00767D32">
        <w:rPr>
          <w:color w:val="000000" w:themeColor="text1"/>
        </w:rPr>
        <w:t xml:space="preserve"> </w:t>
      </w:r>
      <w:r w:rsidRPr="00767D32">
        <w:rPr>
          <w:color w:val="000000" w:themeColor="text1"/>
        </w:rPr>
        <w:t xml:space="preserve">highly positively correlated with each other (r = 0.56), illustrating that a </w:t>
      </w:r>
      <w:r w:rsidR="00767D32" w:rsidRPr="00767D32">
        <w:rPr>
          <w:color w:val="000000" w:themeColor="text1"/>
        </w:rPr>
        <w:t>well-</w:t>
      </w:r>
      <w:r w:rsidRPr="00767D32">
        <w:rPr>
          <w:color w:val="000000" w:themeColor="text1"/>
        </w:rPr>
        <w:t xml:space="preserve">reviewed listing </w:t>
      </w:r>
      <w:r w:rsidR="00DF42EF">
        <w:rPr>
          <w:color w:val="000000" w:themeColor="text1"/>
        </w:rPr>
        <w:t>was</w:t>
      </w:r>
      <w:r w:rsidR="00767D32" w:rsidRPr="00767D32">
        <w:rPr>
          <w:color w:val="000000" w:themeColor="text1"/>
        </w:rPr>
        <w:t xml:space="preserve"> likely to see repeat bookings, highly valued by hosts.</w:t>
      </w:r>
      <w:r w:rsidR="00DF42EF">
        <w:rPr>
          <w:color w:val="000000" w:themeColor="text1"/>
        </w:rPr>
        <w:t xml:space="preserve">  </w:t>
      </w:r>
      <w:r w:rsidR="00767D32" w:rsidRPr="00767D32">
        <w:rPr>
          <w:color w:val="000000" w:themeColor="text1"/>
        </w:rPr>
        <w:t>A</w:t>
      </w:r>
      <w:r w:rsidRPr="00767D32">
        <w:rPr>
          <w:color w:val="000000" w:themeColor="text1"/>
        </w:rPr>
        <w:t>vailability over the year (availability_365) showed a positive correlation with the number of reviews (r =</w:t>
      </w:r>
      <w:r w:rsidR="00767D32" w:rsidRPr="00767D32">
        <w:rPr>
          <w:color w:val="000000" w:themeColor="text1"/>
        </w:rPr>
        <w:t xml:space="preserve"> </w:t>
      </w:r>
      <w:r w:rsidRPr="00767D32">
        <w:rPr>
          <w:color w:val="000000" w:themeColor="text1"/>
        </w:rPr>
        <w:t xml:space="preserve">0.20), illustrating that </w:t>
      </w:r>
      <w:r w:rsidR="00767D32" w:rsidRPr="00767D32">
        <w:rPr>
          <w:color w:val="000000" w:themeColor="text1"/>
        </w:rPr>
        <w:t>properties available throughout the year garner</w:t>
      </w:r>
      <w:r w:rsidR="00DF42EF">
        <w:rPr>
          <w:color w:val="000000" w:themeColor="text1"/>
        </w:rPr>
        <w:t>ed</w:t>
      </w:r>
      <w:r w:rsidR="00767D32" w:rsidRPr="00767D32">
        <w:rPr>
          <w:color w:val="000000" w:themeColor="text1"/>
        </w:rPr>
        <w:t xml:space="preserve"> more </w:t>
      </w:r>
      <w:r w:rsidRPr="00767D32">
        <w:rPr>
          <w:color w:val="000000" w:themeColor="text1"/>
        </w:rPr>
        <w:t>reviews</w:t>
      </w:r>
      <w:r w:rsidR="00767D32" w:rsidRPr="00767D32">
        <w:rPr>
          <w:color w:val="000000" w:themeColor="text1"/>
        </w:rPr>
        <w:t>.</w:t>
      </w:r>
    </w:p>
    <w:p w14:paraId="60448602" w14:textId="345DA6E7" w:rsidR="00727524" w:rsidRPr="00767D32" w:rsidRDefault="00727524" w:rsidP="000F4158">
      <w:pPr>
        <w:pStyle w:val="NormalWeb"/>
        <w:spacing w:line="480" w:lineRule="auto"/>
        <w:ind w:firstLine="720"/>
        <w:rPr>
          <w:color w:val="000000" w:themeColor="text1"/>
        </w:rPr>
      </w:pPr>
      <w:r w:rsidRPr="00767D32">
        <w:rPr>
          <w:color w:val="000000" w:themeColor="text1"/>
        </w:rPr>
        <w:t xml:space="preserve">The </w:t>
      </w:r>
      <w:r w:rsidR="00767D32" w:rsidRPr="00767D32">
        <w:rPr>
          <w:color w:val="000000" w:themeColor="text1"/>
        </w:rPr>
        <w:t xml:space="preserve">weak </w:t>
      </w:r>
      <w:r w:rsidRPr="00767D32">
        <w:rPr>
          <w:color w:val="000000" w:themeColor="text1"/>
        </w:rPr>
        <w:t>negative correlation between price and longitude</w:t>
      </w:r>
      <w:r w:rsidR="00767D32" w:rsidRPr="00767D32">
        <w:rPr>
          <w:color w:val="000000" w:themeColor="text1"/>
        </w:rPr>
        <w:t xml:space="preserve"> </w:t>
      </w:r>
      <w:r w:rsidRPr="00767D32">
        <w:rPr>
          <w:color w:val="000000" w:themeColor="text1"/>
        </w:rPr>
        <w:t>(r = -0.31)</w:t>
      </w:r>
      <w:r w:rsidR="00767D32" w:rsidRPr="00767D32">
        <w:rPr>
          <w:color w:val="000000" w:themeColor="text1"/>
        </w:rPr>
        <w:t xml:space="preserve"> indicates</w:t>
      </w:r>
      <w:r w:rsidRPr="00767D32">
        <w:rPr>
          <w:color w:val="000000" w:themeColor="text1"/>
        </w:rPr>
        <w:t xml:space="preserve"> relative locatio</w:t>
      </w:r>
      <w:r w:rsidR="00767D32" w:rsidRPr="00767D32">
        <w:rPr>
          <w:color w:val="000000" w:themeColor="text1"/>
        </w:rPr>
        <w:t>n</w:t>
      </w:r>
      <w:r w:rsidRPr="00767D32">
        <w:rPr>
          <w:color w:val="000000" w:themeColor="text1"/>
        </w:rPr>
        <w:t xml:space="preserve"> influence</w:t>
      </w:r>
      <w:r w:rsidR="00767D32" w:rsidRPr="00767D32">
        <w:rPr>
          <w:color w:val="000000" w:themeColor="text1"/>
        </w:rPr>
        <w:t>d</w:t>
      </w:r>
      <w:r w:rsidRPr="00767D32">
        <w:rPr>
          <w:color w:val="000000" w:themeColor="text1"/>
        </w:rPr>
        <w:t xml:space="preserve"> pricing. Latitude, minimum nights, and calculated host listings count may also influence price, but correlations were weak, indicating </w:t>
      </w:r>
      <w:r w:rsidR="00767D32" w:rsidRPr="00767D32">
        <w:rPr>
          <w:color w:val="000000" w:themeColor="text1"/>
        </w:rPr>
        <w:t>minimal</w:t>
      </w:r>
      <w:r w:rsidRPr="00767D32">
        <w:rPr>
          <w:color w:val="000000" w:themeColor="text1"/>
        </w:rPr>
        <w:t xml:space="preserve"> relationship (</w:t>
      </w:r>
      <w:r w:rsidR="00DF42EF">
        <w:rPr>
          <w:color w:val="000000" w:themeColor="text1"/>
        </w:rPr>
        <w:t xml:space="preserve">see </w:t>
      </w:r>
      <w:r w:rsidRPr="00767D32">
        <w:rPr>
          <w:color w:val="000000" w:themeColor="text1"/>
        </w:rPr>
        <w:t xml:space="preserve">Figure </w:t>
      </w:r>
      <w:r w:rsidR="00DF42EF">
        <w:rPr>
          <w:color w:val="000000" w:themeColor="text1"/>
        </w:rPr>
        <w:t>4</w:t>
      </w:r>
      <w:r w:rsidRPr="00767D32">
        <w:rPr>
          <w:color w:val="000000" w:themeColor="text1"/>
        </w:rPr>
        <w:t>).</w:t>
      </w:r>
    </w:p>
    <w:p w14:paraId="21E62781" w14:textId="77777777" w:rsidR="00767D32" w:rsidRPr="00767D32" w:rsidRDefault="00E2195E" w:rsidP="00767D32">
      <w:pPr>
        <w:pStyle w:val="NormalWeb"/>
        <w:keepNext/>
        <w:spacing w:line="480" w:lineRule="auto"/>
        <w:jc w:val="center"/>
        <w:rPr>
          <w:color w:val="000000" w:themeColor="text1"/>
        </w:rPr>
      </w:pPr>
      <w:r w:rsidRPr="00767D32">
        <w:rPr>
          <w:noProof/>
          <w:color w:val="000000" w:themeColor="text1"/>
          <w:szCs w:val="20"/>
          <w:lang w:val="en-US"/>
        </w:rPr>
        <w:lastRenderedPageBreak/>
        <w:drawing>
          <wp:inline distT="0" distB="0" distL="0" distR="0" wp14:anchorId="791CB507" wp14:editId="5D6B2B1C">
            <wp:extent cx="3629660" cy="2623101"/>
            <wp:effectExtent l="0" t="0" r="2540" b="6350"/>
            <wp:docPr id="6767404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4044" name="Picture 1" descr="A screenshot of a graph&#10;&#10;Description automatically generated"/>
                    <pic:cNvPicPr/>
                  </pic:nvPicPr>
                  <pic:blipFill rotWithShape="1">
                    <a:blip r:embed="rId10"/>
                    <a:srcRect t="5829"/>
                    <a:stretch>
                      <a:fillRect/>
                    </a:stretch>
                  </pic:blipFill>
                  <pic:spPr bwMode="auto">
                    <a:xfrm>
                      <a:off x="0" y="0"/>
                      <a:ext cx="3630168" cy="2623468"/>
                    </a:xfrm>
                    <a:prstGeom prst="rect">
                      <a:avLst/>
                    </a:prstGeom>
                    <a:ln>
                      <a:noFill/>
                    </a:ln>
                    <a:extLst>
                      <a:ext uri="{53640926-AAD7-44D8-BBD7-CCE9431645EC}">
                        <a14:shadowObscured xmlns:a14="http://schemas.microsoft.com/office/drawing/2010/main"/>
                      </a:ext>
                    </a:extLst>
                  </pic:spPr>
                </pic:pic>
              </a:graphicData>
            </a:graphic>
          </wp:inline>
        </w:drawing>
      </w:r>
    </w:p>
    <w:p w14:paraId="3B2F445B" w14:textId="0240C706" w:rsidR="00E2195E" w:rsidRPr="00767D32" w:rsidRDefault="00767D32" w:rsidP="00767D32">
      <w:pPr>
        <w:pStyle w:val="Caption"/>
        <w:jc w:val="center"/>
        <w:rPr>
          <w:rFonts w:ascii="Times New Roman" w:hAnsi="Times New Roman" w:cs="Times New Roman"/>
          <w:i w:val="0"/>
          <w:iCs w:val="0"/>
          <w:color w:val="000000" w:themeColor="text1"/>
        </w:rPr>
      </w:pPr>
      <w:r w:rsidRPr="00767D32">
        <w:rPr>
          <w:rFonts w:ascii="Times New Roman" w:hAnsi="Times New Roman" w:cs="Times New Roman"/>
          <w:color w:val="000000" w:themeColor="text1"/>
        </w:rPr>
        <w:t xml:space="preserve">Figure </w:t>
      </w:r>
      <w:r w:rsidRPr="00767D32">
        <w:rPr>
          <w:rFonts w:ascii="Times New Roman" w:hAnsi="Times New Roman" w:cs="Times New Roman"/>
          <w:color w:val="000000" w:themeColor="text1"/>
        </w:rPr>
        <w:fldChar w:fldCharType="begin"/>
      </w:r>
      <w:r w:rsidRPr="00767D32">
        <w:rPr>
          <w:rFonts w:ascii="Times New Roman" w:hAnsi="Times New Roman" w:cs="Times New Roman"/>
          <w:color w:val="000000" w:themeColor="text1"/>
        </w:rPr>
        <w:instrText xml:space="preserve"> SEQ Figure \* ARABIC </w:instrText>
      </w:r>
      <w:r w:rsidRPr="00767D32">
        <w:rPr>
          <w:rFonts w:ascii="Times New Roman" w:hAnsi="Times New Roman" w:cs="Times New Roman"/>
          <w:color w:val="000000" w:themeColor="text1"/>
        </w:rPr>
        <w:fldChar w:fldCharType="separate"/>
      </w:r>
      <w:r w:rsidR="009470AB">
        <w:rPr>
          <w:rFonts w:ascii="Times New Roman" w:hAnsi="Times New Roman" w:cs="Times New Roman"/>
          <w:noProof/>
          <w:color w:val="000000" w:themeColor="text1"/>
        </w:rPr>
        <w:t>4</w:t>
      </w:r>
      <w:r w:rsidRPr="00767D32">
        <w:rPr>
          <w:rFonts w:ascii="Times New Roman" w:hAnsi="Times New Roman" w:cs="Times New Roman"/>
          <w:color w:val="000000" w:themeColor="text1"/>
        </w:rPr>
        <w:fldChar w:fldCharType="end"/>
      </w:r>
      <w:r w:rsidRPr="00767D32">
        <w:rPr>
          <w:rFonts w:ascii="Times New Roman" w:hAnsi="Times New Roman" w:cs="Times New Roman"/>
          <w:color w:val="000000" w:themeColor="text1"/>
        </w:rPr>
        <w:t xml:space="preserve"> – Correlation matrix for multiple factors</w:t>
      </w:r>
    </w:p>
    <w:p w14:paraId="4AED85A8" w14:textId="53E343AF" w:rsidR="006078EC" w:rsidRPr="00767D32" w:rsidRDefault="006078EC" w:rsidP="000F4158">
      <w:pPr>
        <w:pStyle w:val="NormalWeb"/>
        <w:spacing w:line="480" w:lineRule="auto"/>
        <w:ind w:firstLine="720"/>
        <w:rPr>
          <w:color w:val="000000" w:themeColor="text1"/>
        </w:rPr>
      </w:pPr>
      <w:r w:rsidRPr="00767D32">
        <w:rPr>
          <w:color w:val="000000" w:themeColor="text1"/>
        </w:rPr>
        <w:t>T</w:t>
      </w:r>
      <w:r w:rsidR="00F30965" w:rsidRPr="00767D32">
        <w:rPr>
          <w:color w:val="000000" w:themeColor="text1"/>
        </w:rPr>
        <w:t xml:space="preserve">he most expensive option </w:t>
      </w:r>
      <w:r w:rsidR="00DF42EF">
        <w:rPr>
          <w:color w:val="000000" w:themeColor="text1"/>
        </w:rPr>
        <w:t>wa</w:t>
      </w:r>
      <w:r w:rsidR="00F30965" w:rsidRPr="00767D32">
        <w:rPr>
          <w:color w:val="000000" w:themeColor="text1"/>
        </w:rPr>
        <w:t>s a</w:t>
      </w:r>
      <w:r w:rsidR="007B18C4">
        <w:rPr>
          <w:color w:val="000000" w:themeColor="text1"/>
        </w:rPr>
        <w:t>n entire home or apartment</w:t>
      </w:r>
      <w:r w:rsidR="00767D32" w:rsidRPr="00767D32">
        <w:rPr>
          <w:color w:val="000000" w:themeColor="text1"/>
        </w:rPr>
        <w:t>, followed by</w:t>
      </w:r>
      <w:r w:rsidR="00F30965" w:rsidRPr="00767D32">
        <w:rPr>
          <w:color w:val="000000" w:themeColor="text1"/>
        </w:rPr>
        <w:t xml:space="preserve"> a private room</w:t>
      </w:r>
      <w:r w:rsidR="00767D32" w:rsidRPr="00767D32">
        <w:rPr>
          <w:color w:val="000000" w:themeColor="text1"/>
        </w:rPr>
        <w:t xml:space="preserve"> </w:t>
      </w:r>
      <w:r w:rsidR="00F30965" w:rsidRPr="00767D32">
        <w:rPr>
          <w:color w:val="000000" w:themeColor="text1"/>
        </w:rPr>
        <w:t>and</w:t>
      </w:r>
      <w:r w:rsidR="00767D32" w:rsidRPr="00767D32">
        <w:rPr>
          <w:color w:val="000000" w:themeColor="text1"/>
        </w:rPr>
        <w:t xml:space="preserve"> </w:t>
      </w:r>
      <w:r w:rsidR="00F30965" w:rsidRPr="00767D32">
        <w:rPr>
          <w:color w:val="000000" w:themeColor="text1"/>
        </w:rPr>
        <w:t xml:space="preserve">a shared room. </w:t>
      </w:r>
      <w:r w:rsidR="00767D32" w:rsidRPr="00767D32">
        <w:rPr>
          <w:color w:val="000000" w:themeColor="text1"/>
        </w:rPr>
        <w:t>T</w:t>
      </w:r>
      <w:r w:rsidR="00F30965" w:rsidRPr="00767D32">
        <w:rPr>
          <w:color w:val="000000" w:themeColor="text1"/>
        </w:rPr>
        <w:t xml:space="preserve">he number of reviews </w:t>
      </w:r>
      <w:r w:rsidR="00767D32" w:rsidRPr="00767D32">
        <w:rPr>
          <w:color w:val="000000" w:themeColor="text1"/>
        </w:rPr>
        <w:t>appear</w:t>
      </w:r>
      <w:r w:rsidR="00DF42EF">
        <w:rPr>
          <w:color w:val="000000" w:themeColor="text1"/>
        </w:rPr>
        <w:t>ed</w:t>
      </w:r>
      <w:r w:rsidR="00767D32" w:rsidRPr="00767D32">
        <w:rPr>
          <w:color w:val="000000" w:themeColor="text1"/>
        </w:rPr>
        <w:t xml:space="preserve"> to have little impact on price</w:t>
      </w:r>
      <w:r w:rsidR="00F30965" w:rsidRPr="00767D32">
        <w:rPr>
          <w:color w:val="000000" w:themeColor="text1"/>
        </w:rPr>
        <w:t xml:space="preserve">. </w:t>
      </w:r>
      <w:r w:rsidR="00767D32" w:rsidRPr="00767D32">
        <w:rPr>
          <w:color w:val="000000" w:themeColor="text1"/>
        </w:rPr>
        <w:t>L</w:t>
      </w:r>
      <w:r w:rsidR="00F30965" w:rsidRPr="00767D32">
        <w:rPr>
          <w:color w:val="000000" w:themeColor="text1"/>
        </w:rPr>
        <w:t>istings that require</w:t>
      </w:r>
      <w:r w:rsidR="00DF42EF">
        <w:rPr>
          <w:color w:val="000000" w:themeColor="text1"/>
        </w:rPr>
        <w:t>d</w:t>
      </w:r>
      <w:r w:rsidR="00F30965" w:rsidRPr="00767D32">
        <w:rPr>
          <w:color w:val="000000" w:themeColor="text1"/>
        </w:rPr>
        <w:t xml:space="preserve"> 8 to 30 nights</w:t>
      </w:r>
      <w:r w:rsidR="000F4158">
        <w:rPr>
          <w:color w:val="000000" w:themeColor="text1"/>
        </w:rPr>
        <w:t xml:space="preserve"> </w:t>
      </w:r>
      <w:r w:rsidR="00DF42EF">
        <w:rPr>
          <w:color w:val="000000" w:themeColor="text1"/>
        </w:rPr>
        <w:t>were</w:t>
      </w:r>
      <w:r w:rsidR="00F30965" w:rsidRPr="00767D32">
        <w:rPr>
          <w:color w:val="000000" w:themeColor="text1"/>
        </w:rPr>
        <w:t xml:space="preserve"> usually more expensive</w:t>
      </w:r>
      <w:r w:rsidR="00767D32" w:rsidRPr="00767D32">
        <w:rPr>
          <w:color w:val="000000" w:themeColor="text1"/>
        </w:rPr>
        <w:t>.  S</w:t>
      </w:r>
      <w:r w:rsidR="00F30965" w:rsidRPr="00767D32">
        <w:rPr>
          <w:color w:val="000000" w:themeColor="text1"/>
        </w:rPr>
        <w:t xml:space="preserve">tays </w:t>
      </w:r>
      <w:r w:rsidR="007B18C4">
        <w:rPr>
          <w:color w:val="000000" w:themeColor="text1"/>
        </w:rPr>
        <w:t>longer</w:t>
      </w:r>
      <w:r w:rsidR="00F30965" w:rsidRPr="00767D32">
        <w:rPr>
          <w:color w:val="000000" w:themeColor="text1"/>
        </w:rPr>
        <w:t xml:space="preserve"> than 30 nights often c</w:t>
      </w:r>
      <w:r w:rsidR="00DF42EF">
        <w:rPr>
          <w:color w:val="000000" w:themeColor="text1"/>
        </w:rPr>
        <w:t>a</w:t>
      </w:r>
      <w:r w:rsidR="00F30965" w:rsidRPr="00767D32">
        <w:rPr>
          <w:color w:val="000000" w:themeColor="text1"/>
        </w:rPr>
        <w:t>me with discounts</w:t>
      </w:r>
      <w:r w:rsidRPr="00767D32">
        <w:rPr>
          <w:color w:val="000000" w:themeColor="text1"/>
        </w:rPr>
        <w:t xml:space="preserve"> (</w:t>
      </w:r>
      <w:r w:rsidR="00767D32" w:rsidRPr="00767D32">
        <w:rPr>
          <w:color w:val="000000" w:themeColor="text1"/>
        </w:rPr>
        <w:t xml:space="preserve">see </w:t>
      </w:r>
      <w:r w:rsidRPr="00767D32">
        <w:rPr>
          <w:color w:val="000000" w:themeColor="text1"/>
        </w:rPr>
        <w:t xml:space="preserve">Figure </w:t>
      </w:r>
      <w:r w:rsidR="00767D32" w:rsidRPr="00767D32">
        <w:rPr>
          <w:color w:val="000000" w:themeColor="text1"/>
        </w:rPr>
        <w:t>5</w:t>
      </w:r>
      <w:r w:rsidRPr="00767D32">
        <w:rPr>
          <w:color w:val="000000" w:themeColor="text1"/>
        </w:rPr>
        <w:t>).</w:t>
      </w:r>
    </w:p>
    <w:p w14:paraId="1A39503F" w14:textId="77777777" w:rsidR="00767D32" w:rsidRPr="00767D32" w:rsidRDefault="00E2195E" w:rsidP="00767D32">
      <w:pPr>
        <w:pStyle w:val="NormalWeb"/>
        <w:keepNext/>
        <w:spacing w:line="480" w:lineRule="auto"/>
        <w:jc w:val="center"/>
        <w:rPr>
          <w:color w:val="000000" w:themeColor="text1"/>
        </w:rPr>
      </w:pPr>
      <w:r w:rsidRPr="00767D32">
        <w:rPr>
          <w:noProof/>
          <w:color w:val="000000" w:themeColor="text1"/>
          <w:szCs w:val="20"/>
          <w:lang w:val="az-Latn-AZ"/>
        </w:rPr>
        <w:drawing>
          <wp:inline distT="0" distB="0" distL="0" distR="0" wp14:anchorId="02D71311" wp14:editId="0467BB92">
            <wp:extent cx="5756744" cy="3358345"/>
            <wp:effectExtent l="0" t="0" r="0" b="0"/>
            <wp:docPr id="1857547256" name="Picture 1" descr="A group of graphs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47256" name="Picture 1" descr="A group of graphs with different colored squares&#10;&#10;Description automatically generated"/>
                    <pic:cNvPicPr/>
                  </pic:nvPicPr>
                  <pic:blipFill>
                    <a:blip r:embed="rId11"/>
                    <a:stretch>
                      <a:fillRect/>
                    </a:stretch>
                  </pic:blipFill>
                  <pic:spPr>
                    <a:xfrm>
                      <a:off x="0" y="0"/>
                      <a:ext cx="5853259" cy="3414650"/>
                    </a:xfrm>
                    <a:prstGeom prst="rect">
                      <a:avLst/>
                    </a:prstGeom>
                  </pic:spPr>
                </pic:pic>
              </a:graphicData>
            </a:graphic>
          </wp:inline>
        </w:drawing>
      </w:r>
    </w:p>
    <w:p w14:paraId="4FB6BE12" w14:textId="56CA008F" w:rsidR="00E2195E" w:rsidRPr="00767D32" w:rsidRDefault="00767D32" w:rsidP="00767D32">
      <w:pPr>
        <w:pStyle w:val="Caption"/>
        <w:jc w:val="center"/>
        <w:rPr>
          <w:rFonts w:ascii="Times New Roman" w:hAnsi="Times New Roman" w:cs="Times New Roman"/>
          <w:i w:val="0"/>
          <w:iCs w:val="0"/>
          <w:color w:val="000000" w:themeColor="text1"/>
        </w:rPr>
      </w:pPr>
      <w:r w:rsidRPr="00767D32">
        <w:rPr>
          <w:rFonts w:ascii="Times New Roman" w:hAnsi="Times New Roman" w:cs="Times New Roman"/>
          <w:color w:val="000000" w:themeColor="text1"/>
        </w:rPr>
        <w:t xml:space="preserve">Figure </w:t>
      </w:r>
      <w:r w:rsidRPr="00767D32">
        <w:rPr>
          <w:rFonts w:ascii="Times New Roman" w:hAnsi="Times New Roman" w:cs="Times New Roman"/>
          <w:color w:val="000000" w:themeColor="text1"/>
        </w:rPr>
        <w:fldChar w:fldCharType="begin"/>
      </w:r>
      <w:r w:rsidRPr="00767D32">
        <w:rPr>
          <w:rFonts w:ascii="Times New Roman" w:hAnsi="Times New Roman" w:cs="Times New Roman"/>
          <w:color w:val="000000" w:themeColor="text1"/>
        </w:rPr>
        <w:instrText xml:space="preserve"> SEQ Figure \* ARABIC </w:instrText>
      </w:r>
      <w:r w:rsidRPr="00767D32">
        <w:rPr>
          <w:rFonts w:ascii="Times New Roman" w:hAnsi="Times New Roman" w:cs="Times New Roman"/>
          <w:color w:val="000000" w:themeColor="text1"/>
        </w:rPr>
        <w:fldChar w:fldCharType="separate"/>
      </w:r>
      <w:r w:rsidR="009470AB">
        <w:rPr>
          <w:rFonts w:ascii="Times New Roman" w:hAnsi="Times New Roman" w:cs="Times New Roman"/>
          <w:noProof/>
          <w:color w:val="000000" w:themeColor="text1"/>
        </w:rPr>
        <w:t>5</w:t>
      </w:r>
      <w:r w:rsidRPr="00767D32">
        <w:rPr>
          <w:rFonts w:ascii="Times New Roman" w:hAnsi="Times New Roman" w:cs="Times New Roman"/>
          <w:color w:val="000000" w:themeColor="text1"/>
        </w:rPr>
        <w:fldChar w:fldCharType="end"/>
      </w:r>
      <w:r w:rsidRPr="00767D32">
        <w:rPr>
          <w:rFonts w:ascii="Times New Roman" w:hAnsi="Times New Roman" w:cs="Times New Roman"/>
          <w:color w:val="000000" w:themeColor="text1"/>
        </w:rPr>
        <w:t xml:space="preserve"> - Analyses on Price and Contributing Factors</w:t>
      </w:r>
    </w:p>
    <w:p w14:paraId="4A0EFBAF" w14:textId="26C1D0DE" w:rsidR="006078EC" w:rsidRPr="00767D32" w:rsidRDefault="006078EC" w:rsidP="000F4158">
      <w:pPr>
        <w:pStyle w:val="NormalWeb"/>
        <w:spacing w:line="480" w:lineRule="auto"/>
        <w:ind w:firstLine="720"/>
        <w:rPr>
          <w:color w:val="000000" w:themeColor="text1"/>
        </w:rPr>
      </w:pPr>
      <w:r w:rsidRPr="00767D32">
        <w:rPr>
          <w:color w:val="000000" w:themeColor="text1"/>
        </w:rPr>
        <w:lastRenderedPageBreak/>
        <w:t>M</w:t>
      </w:r>
      <w:r w:rsidR="00F30965" w:rsidRPr="00767D32">
        <w:rPr>
          <w:color w:val="000000" w:themeColor="text1"/>
        </w:rPr>
        <w:t xml:space="preserve">ost listings </w:t>
      </w:r>
      <w:r w:rsidR="00DF42EF">
        <w:rPr>
          <w:color w:val="000000" w:themeColor="text1"/>
        </w:rPr>
        <w:t>were</w:t>
      </w:r>
      <w:r w:rsidR="00F30965" w:rsidRPr="00767D32">
        <w:rPr>
          <w:color w:val="000000" w:themeColor="text1"/>
        </w:rPr>
        <w:t xml:space="preserve"> between $60 and $80. The </w:t>
      </w:r>
      <w:r w:rsidR="00DF42EF">
        <w:rPr>
          <w:color w:val="000000" w:themeColor="text1"/>
        </w:rPr>
        <w:t>left</w:t>
      </w:r>
      <w:r w:rsidR="00F30965" w:rsidRPr="00767D32">
        <w:rPr>
          <w:color w:val="000000" w:themeColor="text1"/>
        </w:rPr>
        <w:t xml:space="preserve">-skewed distribution shows that there are fewer premium properties ($200–$300), </w:t>
      </w:r>
      <w:r w:rsidR="00DF42EF">
        <w:rPr>
          <w:color w:val="000000" w:themeColor="text1"/>
        </w:rPr>
        <w:t>though they</w:t>
      </w:r>
      <w:r w:rsidR="00F30965" w:rsidRPr="00767D32">
        <w:rPr>
          <w:color w:val="000000" w:themeColor="text1"/>
        </w:rPr>
        <w:t xml:space="preserve"> </w:t>
      </w:r>
      <w:r w:rsidR="00DF42EF">
        <w:rPr>
          <w:color w:val="000000" w:themeColor="text1"/>
        </w:rPr>
        <w:t>were</w:t>
      </w:r>
      <w:r w:rsidR="00F30965" w:rsidRPr="00767D32">
        <w:rPr>
          <w:color w:val="000000" w:themeColor="text1"/>
        </w:rPr>
        <w:t xml:space="preserve"> usually nicer units</w:t>
      </w:r>
      <w:r w:rsidRPr="00767D32">
        <w:rPr>
          <w:color w:val="000000" w:themeColor="text1"/>
        </w:rPr>
        <w:t xml:space="preserve"> (</w:t>
      </w:r>
      <w:r w:rsidR="00DF42EF">
        <w:rPr>
          <w:color w:val="000000" w:themeColor="text1"/>
        </w:rPr>
        <w:t xml:space="preserve">see </w:t>
      </w:r>
      <w:r w:rsidRPr="00767D32">
        <w:rPr>
          <w:color w:val="000000" w:themeColor="text1"/>
        </w:rPr>
        <w:t xml:space="preserve">Figure </w:t>
      </w:r>
      <w:r w:rsidR="00DF42EF">
        <w:rPr>
          <w:color w:val="000000" w:themeColor="text1"/>
        </w:rPr>
        <w:t>6</w:t>
      </w:r>
      <w:r w:rsidRPr="00767D32">
        <w:rPr>
          <w:color w:val="000000" w:themeColor="text1"/>
        </w:rPr>
        <w:t>).</w:t>
      </w:r>
    </w:p>
    <w:p w14:paraId="4AFAA5B7" w14:textId="77777777" w:rsidR="00DF42EF" w:rsidRDefault="00E2195E" w:rsidP="00DF42EF">
      <w:pPr>
        <w:pStyle w:val="NormalWeb"/>
        <w:keepNext/>
        <w:spacing w:line="480" w:lineRule="auto"/>
        <w:jc w:val="center"/>
      </w:pPr>
      <w:r w:rsidRPr="00767D32">
        <w:rPr>
          <w:noProof/>
          <w:color w:val="000000" w:themeColor="text1"/>
          <w:szCs w:val="20"/>
          <w:lang w:val="az-Latn-AZ"/>
        </w:rPr>
        <w:drawing>
          <wp:inline distT="0" distB="0" distL="0" distR="0" wp14:anchorId="2F514C63" wp14:editId="30F8C7B9">
            <wp:extent cx="3629660" cy="2582002"/>
            <wp:effectExtent l="0" t="0" r="2540" b="0"/>
            <wp:docPr id="810057155" name="Picture 1" descr="A graph of a price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057155" name="Picture 1" descr="A graph of a price distribution&#10;&#10;Description automatically generated"/>
                    <pic:cNvPicPr/>
                  </pic:nvPicPr>
                  <pic:blipFill rotWithShape="1">
                    <a:blip r:embed="rId12"/>
                    <a:srcRect t="5252"/>
                    <a:stretch>
                      <a:fillRect/>
                    </a:stretch>
                  </pic:blipFill>
                  <pic:spPr bwMode="auto">
                    <a:xfrm>
                      <a:off x="0" y="0"/>
                      <a:ext cx="3630168" cy="2582363"/>
                    </a:xfrm>
                    <a:prstGeom prst="rect">
                      <a:avLst/>
                    </a:prstGeom>
                    <a:ln>
                      <a:noFill/>
                    </a:ln>
                    <a:extLst>
                      <a:ext uri="{53640926-AAD7-44D8-BBD7-CCE9431645EC}">
                        <a14:shadowObscured xmlns:a14="http://schemas.microsoft.com/office/drawing/2010/main"/>
                      </a:ext>
                    </a:extLst>
                  </pic:spPr>
                </pic:pic>
              </a:graphicData>
            </a:graphic>
          </wp:inline>
        </w:drawing>
      </w:r>
    </w:p>
    <w:p w14:paraId="1C89909A" w14:textId="408B9710" w:rsidR="00E2195E" w:rsidRPr="00767D32" w:rsidRDefault="00DF42EF" w:rsidP="00DF42EF">
      <w:pPr>
        <w:pStyle w:val="Caption"/>
        <w:jc w:val="center"/>
        <w:rPr>
          <w:rFonts w:ascii="Times New Roman" w:hAnsi="Times New Roman" w:cs="Times New Roman"/>
          <w:i w:val="0"/>
          <w:iCs w:val="0"/>
          <w:color w:val="000000" w:themeColor="text1"/>
        </w:rPr>
      </w:pPr>
      <w:r>
        <w:t xml:space="preserve">Figure </w:t>
      </w:r>
      <w:fldSimple w:instr=" SEQ Figure \* ARABIC ">
        <w:r w:rsidR="009470AB">
          <w:rPr>
            <w:noProof/>
          </w:rPr>
          <w:t>6</w:t>
        </w:r>
      </w:fldSimple>
      <w:r>
        <w:t xml:space="preserve"> - Count of Units by Price</w:t>
      </w:r>
    </w:p>
    <w:p w14:paraId="7AE9D2B2" w14:textId="63416581" w:rsidR="00F30965" w:rsidRPr="00767D32" w:rsidRDefault="00F30965" w:rsidP="000F4158">
      <w:pPr>
        <w:pStyle w:val="NormalWeb"/>
        <w:spacing w:line="480" w:lineRule="auto"/>
        <w:ind w:firstLine="720"/>
        <w:rPr>
          <w:color w:val="000000" w:themeColor="text1"/>
        </w:rPr>
      </w:pPr>
      <w:r w:rsidRPr="00767D32">
        <w:rPr>
          <w:color w:val="000000" w:themeColor="text1"/>
        </w:rPr>
        <w:t xml:space="preserve">There </w:t>
      </w:r>
      <w:r w:rsidR="00DF42EF">
        <w:rPr>
          <w:color w:val="000000" w:themeColor="text1"/>
        </w:rPr>
        <w:t>was</w:t>
      </w:r>
      <w:r w:rsidRPr="00767D32">
        <w:rPr>
          <w:color w:val="000000" w:themeColor="text1"/>
        </w:rPr>
        <w:t xml:space="preserve"> a weak negative correlation (r ≈ -0.0188, p ≈ 0.0003) between the price and </w:t>
      </w:r>
      <w:r w:rsidR="00DF42EF">
        <w:rPr>
          <w:color w:val="000000" w:themeColor="text1"/>
        </w:rPr>
        <w:t>number of</w:t>
      </w:r>
      <w:r w:rsidRPr="00767D32">
        <w:rPr>
          <w:color w:val="000000" w:themeColor="text1"/>
        </w:rPr>
        <w:t xml:space="preserve"> reviews</w:t>
      </w:r>
      <w:r w:rsidR="00DF42EF">
        <w:rPr>
          <w:color w:val="000000" w:themeColor="text1"/>
        </w:rPr>
        <w:t>.</w:t>
      </w:r>
      <w:r w:rsidRPr="00767D32">
        <w:rPr>
          <w:color w:val="000000" w:themeColor="text1"/>
        </w:rPr>
        <w:t xml:space="preserve"> Th</w:t>
      </w:r>
      <w:r w:rsidR="00DF42EF">
        <w:rPr>
          <w:color w:val="000000" w:themeColor="text1"/>
        </w:rPr>
        <w:t>e</w:t>
      </w:r>
      <w:r w:rsidRPr="00767D32">
        <w:rPr>
          <w:color w:val="000000" w:themeColor="text1"/>
        </w:rPr>
        <w:t xml:space="preserve"> price and occupancy</w:t>
      </w:r>
      <w:r w:rsidR="00DF42EF">
        <w:rPr>
          <w:color w:val="000000" w:themeColor="text1"/>
        </w:rPr>
        <w:t xml:space="preserve"> </w:t>
      </w:r>
      <w:r w:rsidR="009470AB">
        <w:rPr>
          <w:color w:val="000000" w:themeColor="text1"/>
        </w:rPr>
        <w:t xml:space="preserve">relationship </w:t>
      </w:r>
      <w:r w:rsidR="00DF42EF">
        <w:rPr>
          <w:color w:val="000000" w:themeColor="text1"/>
        </w:rPr>
        <w:t xml:space="preserve">can be seen in </w:t>
      </w:r>
      <w:r w:rsidR="006078EC" w:rsidRPr="00767D32">
        <w:rPr>
          <w:color w:val="000000" w:themeColor="text1"/>
        </w:rPr>
        <w:t xml:space="preserve">Figure </w:t>
      </w:r>
      <w:r w:rsidR="009470AB">
        <w:rPr>
          <w:color w:val="000000" w:themeColor="text1"/>
        </w:rPr>
        <w:t>7 below</w:t>
      </w:r>
      <w:r w:rsidR="00DF42EF">
        <w:rPr>
          <w:color w:val="000000" w:themeColor="text1"/>
        </w:rPr>
        <w:t>.</w:t>
      </w:r>
    </w:p>
    <w:p w14:paraId="309B7AB7" w14:textId="77777777" w:rsidR="00DF42EF" w:rsidRDefault="00E2195E" w:rsidP="00DF42EF">
      <w:pPr>
        <w:keepNext/>
        <w:spacing w:after="0" w:line="480" w:lineRule="auto"/>
        <w:jc w:val="center"/>
      </w:pPr>
      <w:r w:rsidRPr="00767D32">
        <w:rPr>
          <w:rFonts w:ascii="Times New Roman" w:hAnsi="Times New Roman" w:cs="Times New Roman"/>
          <w:noProof/>
          <w:color w:val="000000" w:themeColor="text1"/>
          <w:szCs w:val="20"/>
          <w:lang w:val="en-US"/>
        </w:rPr>
        <w:drawing>
          <wp:inline distT="0" distB="0" distL="0" distR="0" wp14:anchorId="0651BBFD" wp14:editId="61E49A35">
            <wp:extent cx="3629660" cy="2425234"/>
            <wp:effectExtent l="0" t="0" r="2540" b="635"/>
            <wp:docPr id="473831677" name="Picture 1" descr="A graph showing a number of revi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31677" name="Picture 1" descr="A graph showing a number of reviews&#10;&#10;Description automatically generated"/>
                    <pic:cNvPicPr/>
                  </pic:nvPicPr>
                  <pic:blipFill rotWithShape="1">
                    <a:blip r:embed="rId13"/>
                    <a:srcRect t="5573"/>
                    <a:stretch>
                      <a:fillRect/>
                    </a:stretch>
                  </pic:blipFill>
                  <pic:spPr bwMode="auto">
                    <a:xfrm>
                      <a:off x="0" y="0"/>
                      <a:ext cx="3630168" cy="2425573"/>
                    </a:xfrm>
                    <a:prstGeom prst="rect">
                      <a:avLst/>
                    </a:prstGeom>
                    <a:ln>
                      <a:noFill/>
                    </a:ln>
                    <a:extLst>
                      <a:ext uri="{53640926-AAD7-44D8-BBD7-CCE9431645EC}">
                        <a14:shadowObscured xmlns:a14="http://schemas.microsoft.com/office/drawing/2010/main"/>
                      </a:ext>
                    </a:extLst>
                  </pic:spPr>
                </pic:pic>
              </a:graphicData>
            </a:graphic>
          </wp:inline>
        </w:drawing>
      </w:r>
    </w:p>
    <w:p w14:paraId="59383CD8" w14:textId="5CCD5A0F" w:rsidR="00E2195E" w:rsidRPr="00767D32" w:rsidRDefault="00DF42EF" w:rsidP="00DF42EF">
      <w:pPr>
        <w:pStyle w:val="Caption"/>
        <w:jc w:val="center"/>
        <w:rPr>
          <w:rFonts w:ascii="Times New Roman" w:hAnsi="Times New Roman" w:cs="Times New Roman"/>
          <w:i w:val="0"/>
          <w:iCs w:val="0"/>
          <w:color w:val="000000" w:themeColor="text1"/>
          <w:lang w:val="en-US"/>
        </w:rPr>
      </w:pPr>
      <w:r>
        <w:t xml:space="preserve">Figure </w:t>
      </w:r>
      <w:fldSimple w:instr=" SEQ Figure \* ARABIC ">
        <w:r w:rsidR="009470AB">
          <w:rPr>
            <w:noProof/>
          </w:rPr>
          <w:t>7</w:t>
        </w:r>
      </w:fldSimple>
      <w:r>
        <w:t xml:space="preserve"> - Distribution of Reviews by Unit Price</w:t>
      </w:r>
    </w:p>
    <w:p w14:paraId="6367E46C" w14:textId="0998A026" w:rsidR="00E2195E" w:rsidRPr="00767D32" w:rsidRDefault="00E2195E" w:rsidP="00767D32">
      <w:pPr>
        <w:spacing w:after="0" w:line="480" w:lineRule="auto"/>
        <w:jc w:val="center"/>
        <w:rPr>
          <w:rFonts w:ascii="Times New Roman" w:hAnsi="Times New Roman" w:cs="Times New Roman"/>
          <w:color w:val="000000" w:themeColor="text1"/>
          <w:lang w:val="en-US"/>
        </w:rPr>
      </w:pPr>
    </w:p>
    <w:p w14:paraId="50D7FA09" w14:textId="4E96CCFC" w:rsidR="006078EC" w:rsidRPr="000F4158" w:rsidRDefault="000F4158" w:rsidP="00767D32">
      <w:pPr>
        <w:pStyle w:val="Heading3"/>
        <w:spacing w:line="480" w:lineRule="auto"/>
        <w:rPr>
          <w:rFonts w:ascii="Times New Roman" w:hAnsi="Times New Roman" w:cs="Times New Roman"/>
          <w:color w:val="000000" w:themeColor="text1"/>
          <w:sz w:val="24"/>
          <w:szCs w:val="24"/>
          <w:lang w:val="en-US"/>
        </w:rPr>
      </w:pPr>
      <w:r w:rsidRPr="000F4158">
        <w:rPr>
          <w:rFonts w:ascii="Times New Roman" w:hAnsi="Times New Roman" w:cs="Times New Roman"/>
          <w:i/>
          <w:iCs/>
          <w:color w:val="000000" w:themeColor="text1"/>
          <w:sz w:val="24"/>
          <w:szCs w:val="24"/>
          <w:lang w:val="en-US"/>
        </w:rPr>
        <w:lastRenderedPageBreak/>
        <w:t xml:space="preserve">Data Analysis - </w:t>
      </w:r>
      <w:r w:rsidR="006078EC" w:rsidRPr="000F4158">
        <w:rPr>
          <w:rFonts w:ascii="Times New Roman" w:hAnsi="Times New Roman" w:cs="Times New Roman"/>
          <w:i/>
          <w:iCs/>
          <w:color w:val="000000" w:themeColor="text1"/>
          <w:sz w:val="24"/>
          <w:szCs w:val="24"/>
          <w:lang w:val="en-US"/>
        </w:rPr>
        <w:t>Analysis of Machine Learning</w:t>
      </w:r>
    </w:p>
    <w:p w14:paraId="0088D6F9" w14:textId="68589203" w:rsidR="006078EC" w:rsidRPr="00767D32" w:rsidRDefault="006078EC" w:rsidP="000E6614">
      <w:pPr>
        <w:spacing w:after="0" w:line="480" w:lineRule="auto"/>
        <w:ind w:firstLine="720"/>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 xml:space="preserve">K-Means clustering </w:t>
      </w:r>
      <w:r w:rsidR="000E6614">
        <w:rPr>
          <w:rFonts w:ascii="Times New Roman" w:hAnsi="Times New Roman" w:cs="Times New Roman"/>
          <w:color w:val="000000" w:themeColor="text1"/>
          <w:lang w:val="en-US"/>
        </w:rPr>
        <w:t xml:space="preserve">was used </w:t>
      </w:r>
      <w:r w:rsidRPr="00767D32">
        <w:rPr>
          <w:rFonts w:ascii="Times New Roman" w:hAnsi="Times New Roman" w:cs="Times New Roman"/>
          <w:color w:val="000000" w:themeColor="text1"/>
          <w:lang w:val="en-US"/>
        </w:rPr>
        <w:t xml:space="preserve">on price and number of reviews to look for patterns at the neighbourhood level.  </w:t>
      </w:r>
      <w:r w:rsidR="000E6614">
        <w:rPr>
          <w:rFonts w:ascii="Times New Roman" w:hAnsi="Times New Roman" w:cs="Times New Roman"/>
          <w:color w:val="000000" w:themeColor="text1"/>
          <w:lang w:val="en-US"/>
        </w:rPr>
        <w:t>L</w:t>
      </w:r>
      <w:r w:rsidRPr="00767D32">
        <w:rPr>
          <w:rFonts w:ascii="Times New Roman" w:hAnsi="Times New Roman" w:cs="Times New Roman"/>
          <w:color w:val="000000" w:themeColor="text1"/>
          <w:lang w:val="en-US"/>
        </w:rPr>
        <w:t>inear regression was used to find out how several factors, like minimum nights, review activity, host qualities, room type, and neighbourhood group, affected listing pricing (Schroeder et al., 2017).</w:t>
      </w:r>
    </w:p>
    <w:p w14:paraId="1CABC89B" w14:textId="635C5961" w:rsidR="006078EC" w:rsidRPr="000F4158" w:rsidRDefault="000F4158" w:rsidP="00767D32">
      <w:pPr>
        <w:pStyle w:val="Heading3"/>
        <w:spacing w:line="480" w:lineRule="auto"/>
        <w:rPr>
          <w:rFonts w:ascii="Times New Roman" w:hAnsi="Times New Roman" w:cs="Times New Roman"/>
          <w:i/>
          <w:iCs/>
          <w:color w:val="000000" w:themeColor="text1"/>
          <w:sz w:val="24"/>
          <w:szCs w:val="24"/>
          <w:lang w:val="en-US"/>
        </w:rPr>
      </w:pPr>
      <w:r w:rsidRPr="000F4158">
        <w:rPr>
          <w:rFonts w:ascii="Times New Roman" w:hAnsi="Times New Roman" w:cs="Times New Roman"/>
          <w:i/>
          <w:iCs/>
          <w:color w:val="000000" w:themeColor="text1"/>
          <w:sz w:val="24"/>
          <w:szCs w:val="24"/>
          <w:lang w:val="en-US"/>
        </w:rPr>
        <w:t xml:space="preserve">Data Analysis - </w:t>
      </w:r>
      <w:r w:rsidR="006078EC" w:rsidRPr="000F4158">
        <w:rPr>
          <w:rFonts w:ascii="Times New Roman" w:hAnsi="Times New Roman" w:cs="Times New Roman"/>
          <w:i/>
          <w:iCs/>
          <w:color w:val="000000" w:themeColor="text1"/>
          <w:sz w:val="24"/>
          <w:szCs w:val="24"/>
          <w:lang w:val="en-US"/>
        </w:rPr>
        <w:t>Results of Linear Regression</w:t>
      </w:r>
    </w:p>
    <w:p w14:paraId="59A9204C" w14:textId="48D1339E" w:rsidR="006078EC" w:rsidRPr="00767D32" w:rsidRDefault="006078EC" w:rsidP="000F4158">
      <w:pPr>
        <w:spacing w:after="0" w:line="480" w:lineRule="auto"/>
        <w:ind w:firstLine="720"/>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 xml:space="preserve">Table 1 shows that listing features and the location </w:t>
      </w:r>
      <w:r w:rsidR="009470AB" w:rsidRPr="00767D32">
        <w:rPr>
          <w:rFonts w:ascii="Times New Roman" w:hAnsi="Times New Roman" w:cs="Times New Roman"/>
          <w:color w:val="000000" w:themeColor="text1"/>
          <w:lang w:val="en-US"/>
        </w:rPr>
        <w:t>influence</w:t>
      </w:r>
      <w:r w:rsidRPr="00767D32">
        <w:rPr>
          <w:rFonts w:ascii="Times New Roman" w:hAnsi="Times New Roman" w:cs="Times New Roman"/>
          <w:color w:val="000000" w:themeColor="text1"/>
          <w:lang w:val="en-US"/>
        </w:rPr>
        <w:t xml:space="preserve"> prices.  Minimum night requirements (-0.22, p &lt; 0.001) and quantity of reviews (-0.03, p &lt; 0.001) have a </w:t>
      </w:r>
      <w:r w:rsidR="000E6614">
        <w:rPr>
          <w:rFonts w:ascii="Times New Roman" w:hAnsi="Times New Roman" w:cs="Times New Roman"/>
          <w:color w:val="000000" w:themeColor="text1"/>
          <w:lang w:val="en-US"/>
        </w:rPr>
        <w:t>small</w:t>
      </w:r>
      <w:r w:rsidRPr="00767D32">
        <w:rPr>
          <w:rFonts w:ascii="Times New Roman" w:hAnsi="Times New Roman" w:cs="Times New Roman"/>
          <w:color w:val="000000" w:themeColor="text1"/>
          <w:lang w:val="en-US"/>
        </w:rPr>
        <w:t xml:space="preserve"> negative effect on pricing. This means that tougher stay criteria and more reviews are linked to somewhat cheaper prices.  On the other hand, the number of hosts listed (+0.11, p &lt; 0.001) and the availability of the property for the whole year (+0.05, p &lt; 0.001) have positive effect. This means experienced hosts and properties that are always accessible can charge somewhat higher </w:t>
      </w:r>
      <w:r w:rsidR="000E6614">
        <w:rPr>
          <w:rFonts w:ascii="Times New Roman" w:hAnsi="Times New Roman" w:cs="Times New Roman"/>
          <w:color w:val="000000" w:themeColor="text1"/>
          <w:lang w:val="en-US"/>
        </w:rPr>
        <w:t>fees</w:t>
      </w:r>
      <w:r w:rsidRPr="00767D32">
        <w:rPr>
          <w:rFonts w:ascii="Times New Roman" w:hAnsi="Times New Roman" w:cs="Times New Roman"/>
          <w:color w:val="000000" w:themeColor="text1"/>
          <w:lang w:val="en-US"/>
        </w:rPr>
        <w:t>.</w:t>
      </w:r>
    </w:p>
    <w:p w14:paraId="2E1829EA" w14:textId="7270CB82" w:rsidR="006078EC" w:rsidRPr="00767D32" w:rsidRDefault="009470AB" w:rsidP="000F4158">
      <w:pPr>
        <w:spacing w:after="0" w:line="480" w:lineRule="auto"/>
        <w:ind w:firstLine="720"/>
        <w:rPr>
          <w:rFonts w:ascii="Times New Roman" w:hAnsi="Times New Roman" w:cs="Times New Roman"/>
          <w:color w:val="000000" w:themeColor="text1"/>
          <w:lang w:val="en-US"/>
        </w:rPr>
      </w:pPr>
      <w:r>
        <w:rPr>
          <w:rFonts w:ascii="Times New Roman" w:hAnsi="Times New Roman" w:cs="Times New Roman"/>
          <w:color w:val="000000" w:themeColor="text1"/>
          <w:lang w:val="en-US"/>
        </w:rPr>
        <w:t>Room type</w:t>
      </w:r>
      <w:r w:rsidR="006078EC" w:rsidRPr="00767D32">
        <w:rPr>
          <w:rFonts w:ascii="Times New Roman" w:hAnsi="Times New Roman" w:cs="Times New Roman"/>
          <w:color w:val="000000" w:themeColor="text1"/>
          <w:lang w:val="en-US"/>
        </w:rPr>
        <w:t xml:space="preserve"> is a</w:t>
      </w:r>
      <w:r>
        <w:rPr>
          <w:rFonts w:ascii="Times New Roman" w:hAnsi="Times New Roman" w:cs="Times New Roman"/>
          <w:color w:val="000000" w:themeColor="text1"/>
          <w:lang w:val="en-US"/>
        </w:rPr>
        <w:t>nother</w:t>
      </w:r>
      <w:r w:rsidR="006078EC" w:rsidRPr="00767D32">
        <w:rPr>
          <w:rFonts w:ascii="Times New Roman" w:hAnsi="Times New Roman" w:cs="Times New Roman"/>
          <w:color w:val="000000" w:themeColor="text1"/>
          <w:lang w:val="en-US"/>
        </w:rPr>
        <w:t xml:space="preserve"> important factor. Private rooms are, on average, 77 units cheaper than whole homes, and shared rooms are 103 units less.  Location is also very important. Listings in Manhattan (+52 units) and Brooklyn (+23 units) cost </w:t>
      </w:r>
      <w:r w:rsidR="000E6614">
        <w:rPr>
          <w:rFonts w:ascii="Times New Roman" w:hAnsi="Times New Roman" w:cs="Times New Roman"/>
          <w:color w:val="000000" w:themeColor="text1"/>
          <w:lang w:val="en-US"/>
        </w:rPr>
        <w:t xml:space="preserve">significantly </w:t>
      </w:r>
      <w:r w:rsidR="006078EC" w:rsidRPr="00767D32">
        <w:rPr>
          <w:rFonts w:ascii="Times New Roman" w:hAnsi="Times New Roman" w:cs="Times New Roman"/>
          <w:color w:val="000000" w:themeColor="text1"/>
          <w:lang w:val="en-US"/>
        </w:rPr>
        <w:t xml:space="preserve">more than the baseline, but listings in Queens only </w:t>
      </w:r>
      <w:r w:rsidR="000E6614">
        <w:rPr>
          <w:rFonts w:ascii="Times New Roman" w:hAnsi="Times New Roman" w:cs="Times New Roman"/>
          <w:color w:val="000000" w:themeColor="text1"/>
          <w:lang w:val="en-US"/>
        </w:rPr>
        <w:t>slightly</w:t>
      </w:r>
      <w:r w:rsidR="006078EC" w:rsidRPr="00767D32">
        <w:rPr>
          <w:rFonts w:ascii="Times New Roman" w:hAnsi="Times New Roman" w:cs="Times New Roman"/>
          <w:color w:val="000000" w:themeColor="text1"/>
          <w:lang w:val="en-US"/>
        </w:rPr>
        <w:t xml:space="preserve"> more (+11 units).</w:t>
      </w:r>
    </w:p>
    <w:p w14:paraId="088AA7D5" w14:textId="107CFB59" w:rsidR="00E2195E" w:rsidRPr="00767D32" w:rsidRDefault="006078EC" w:rsidP="000F4158">
      <w:pPr>
        <w:spacing w:after="0" w:line="480" w:lineRule="auto"/>
        <w:ind w:firstLine="720"/>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 xml:space="preserve">Overall, the regression shows room type and </w:t>
      </w:r>
      <w:r w:rsidR="000E6614">
        <w:rPr>
          <w:rFonts w:ascii="Times New Roman" w:hAnsi="Times New Roman" w:cs="Times New Roman"/>
          <w:color w:val="000000" w:themeColor="text1"/>
          <w:lang w:val="en-US"/>
        </w:rPr>
        <w:t>location</w:t>
      </w:r>
      <w:r w:rsidRPr="00767D32">
        <w:rPr>
          <w:rFonts w:ascii="Times New Roman" w:hAnsi="Times New Roman" w:cs="Times New Roman"/>
          <w:color w:val="000000" w:themeColor="text1"/>
          <w:lang w:val="en-US"/>
        </w:rPr>
        <w:t xml:space="preserve"> are the </w:t>
      </w:r>
      <w:r w:rsidR="000E6614">
        <w:rPr>
          <w:rFonts w:ascii="Times New Roman" w:hAnsi="Times New Roman" w:cs="Times New Roman"/>
          <w:color w:val="000000" w:themeColor="text1"/>
          <w:lang w:val="en-US"/>
        </w:rPr>
        <w:t>major</w:t>
      </w:r>
      <w:r w:rsidRPr="00767D32">
        <w:rPr>
          <w:rFonts w:ascii="Times New Roman" w:hAnsi="Times New Roman" w:cs="Times New Roman"/>
          <w:color w:val="000000" w:themeColor="text1"/>
          <w:lang w:val="en-US"/>
        </w:rPr>
        <w:t xml:space="preserve"> factors that affect price, whereas host activity and booking criteria have a small</w:t>
      </w:r>
      <w:r w:rsidR="000E6614">
        <w:rPr>
          <w:rFonts w:ascii="Times New Roman" w:hAnsi="Times New Roman" w:cs="Times New Roman"/>
          <w:color w:val="000000" w:themeColor="text1"/>
          <w:lang w:val="en-US"/>
        </w:rPr>
        <w:t xml:space="preserve">er </w:t>
      </w:r>
      <w:r w:rsidRPr="00767D32">
        <w:rPr>
          <w:rFonts w:ascii="Times New Roman" w:hAnsi="Times New Roman" w:cs="Times New Roman"/>
          <w:color w:val="000000" w:themeColor="text1"/>
          <w:lang w:val="en-US"/>
        </w:rPr>
        <w:t xml:space="preserve">effect.  </w:t>
      </w:r>
      <w:r w:rsidR="000E6614">
        <w:rPr>
          <w:rFonts w:ascii="Times New Roman" w:hAnsi="Times New Roman" w:cs="Times New Roman"/>
          <w:color w:val="000000" w:themeColor="text1"/>
          <w:lang w:val="en-US"/>
        </w:rPr>
        <w:t>This</w:t>
      </w:r>
      <w:r w:rsidRPr="00767D32">
        <w:rPr>
          <w:rFonts w:ascii="Times New Roman" w:hAnsi="Times New Roman" w:cs="Times New Roman"/>
          <w:color w:val="000000" w:themeColor="text1"/>
          <w:lang w:val="en-US"/>
        </w:rPr>
        <w:t xml:space="preserve"> show</w:t>
      </w:r>
      <w:r w:rsidR="000E6614">
        <w:rPr>
          <w:rFonts w:ascii="Times New Roman" w:hAnsi="Times New Roman" w:cs="Times New Roman"/>
          <w:color w:val="000000" w:themeColor="text1"/>
          <w:lang w:val="en-US"/>
        </w:rPr>
        <w:t>s</w:t>
      </w:r>
      <w:r w:rsidRPr="00767D32">
        <w:rPr>
          <w:rFonts w:ascii="Times New Roman" w:hAnsi="Times New Roman" w:cs="Times New Roman"/>
          <w:color w:val="000000" w:themeColor="text1"/>
          <w:lang w:val="en-US"/>
        </w:rPr>
        <w:t xml:space="preserve"> how important property features and location are in determining market value. </w:t>
      </w:r>
    </w:p>
    <w:p w14:paraId="426FC5B8" w14:textId="77777777" w:rsidR="00E2195E" w:rsidRPr="00767D32" w:rsidRDefault="00E2195E" w:rsidP="00767D32">
      <w:pPr>
        <w:spacing w:after="0" w:line="480" w:lineRule="auto"/>
        <w:jc w:val="both"/>
        <w:rPr>
          <w:rFonts w:ascii="Times New Roman" w:hAnsi="Times New Roman" w:cs="Times New Roman"/>
          <w:color w:val="000000" w:themeColor="text1"/>
          <w:lang w:val="en-US"/>
        </w:rPr>
      </w:pPr>
    </w:p>
    <w:p w14:paraId="0C377A82" w14:textId="77777777" w:rsidR="009470AB" w:rsidRDefault="009470AB" w:rsidP="009470AB">
      <w:pPr>
        <w:keepNext/>
        <w:spacing w:after="0" w:line="480" w:lineRule="auto"/>
        <w:jc w:val="center"/>
      </w:pPr>
      <w:r>
        <w:rPr>
          <w:rFonts w:ascii="Times New Roman" w:hAnsi="Times New Roman" w:cs="Times New Roman"/>
          <w:noProof/>
          <w:color w:val="000000" w:themeColor="text1"/>
          <w:lang w:val="en-US"/>
        </w:rPr>
        <w:lastRenderedPageBreak/>
        <w:drawing>
          <wp:inline distT="0" distB="0" distL="0" distR="0" wp14:anchorId="4D3658AE" wp14:editId="53329F49">
            <wp:extent cx="5731510" cy="6633210"/>
            <wp:effectExtent l="0" t="0" r="0" b="0"/>
            <wp:docPr id="1045538280"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38280" name="Picture 1" descr="A table with text and number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6633210"/>
                    </a:xfrm>
                    <a:prstGeom prst="rect">
                      <a:avLst/>
                    </a:prstGeom>
                  </pic:spPr>
                </pic:pic>
              </a:graphicData>
            </a:graphic>
          </wp:inline>
        </w:drawing>
      </w:r>
    </w:p>
    <w:p w14:paraId="00B6BDCD" w14:textId="3F829794" w:rsidR="001913A1" w:rsidRPr="00767D32" w:rsidRDefault="009470AB" w:rsidP="009470AB">
      <w:pPr>
        <w:pStyle w:val="Caption"/>
        <w:jc w:val="center"/>
        <w:rPr>
          <w:rFonts w:ascii="Times New Roman" w:hAnsi="Times New Roman" w:cs="Times New Roman"/>
          <w:color w:val="000000" w:themeColor="text1"/>
          <w:lang w:val="en-US"/>
        </w:rPr>
      </w:pPr>
      <w:r>
        <w:t xml:space="preserve">Table </w:t>
      </w:r>
      <w:fldSimple w:instr=" SEQ Table \* ARABIC ">
        <w:r>
          <w:rPr>
            <w:noProof/>
          </w:rPr>
          <w:t>1</w:t>
        </w:r>
      </w:fldSimple>
      <w:r>
        <w:t xml:space="preserve">- </w:t>
      </w:r>
      <w:r w:rsidRPr="00A45D03">
        <w:t>Predictors and Their Statistics</w:t>
      </w:r>
    </w:p>
    <w:p w14:paraId="685134D2" w14:textId="0F5DBFE8" w:rsidR="001913A1" w:rsidRPr="000F4158" w:rsidRDefault="000F4158" w:rsidP="000E6614">
      <w:pPr>
        <w:rPr>
          <w:rFonts w:ascii="Times New Roman" w:hAnsi="Times New Roman" w:cs="Times New Roman"/>
          <w:i/>
          <w:iCs/>
          <w:color w:val="000000" w:themeColor="text1"/>
          <w:lang w:val="en-US"/>
        </w:rPr>
      </w:pPr>
      <w:r w:rsidRPr="000F4158">
        <w:rPr>
          <w:rFonts w:ascii="Times New Roman" w:hAnsi="Times New Roman" w:cs="Times New Roman"/>
          <w:i/>
          <w:iCs/>
          <w:color w:val="000000" w:themeColor="text1"/>
          <w:lang w:val="en-US"/>
        </w:rPr>
        <w:t xml:space="preserve">Data Analysis - </w:t>
      </w:r>
      <w:r w:rsidR="001913A1" w:rsidRPr="000F4158">
        <w:rPr>
          <w:rFonts w:ascii="Times New Roman" w:hAnsi="Times New Roman" w:cs="Times New Roman"/>
          <w:i/>
          <w:iCs/>
          <w:color w:val="000000" w:themeColor="text1"/>
          <w:lang w:val="en-US"/>
        </w:rPr>
        <w:t>K-Means Clustering</w:t>
      </w:r>
    </w:p>
    <w:p w14:paraId="37746B07" w14:textId="6BCCA976" w:rsidR="001913A1" w:rsidRPr="00767D32" w:rsidRDefault="001913A1" w:rsidP="000E6614">
      <w:pPr>
        <w:spacing w:after="0" w:line="480" w:lineRule="auto"/>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The clustering results revealed three distinct market segments:</w:t>
      </w:r>
    </w:p>
    <w:p w14:paraId="52C9E5BA" w14:textId="0EF63E32" w:rsidR="001913A1" w:rsidRPr="000F4158" w:rsidRDefault="001913A1" w:rsidP="000F4158">
      <w:pPr>
        <w:pStyle w:val="ListParagraph"/>
        <w:numPr>
          <w:ilvl w:val="0"/>
          <w:numId w:val="1"/>
        </w:numPr>
        <w:spacing w:after="0" w:line="480" w:lineRule="auto"/>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 xml:space="preserve">Budget-Friendly (Cluster 0): Listings priced between 50–100 units with moderate reviews (20–50). These properties often serve cost-sensitive travelers and </w:t>
      </w:r>
      <w:r w:rsidR="009470AB" w:rsidRPr="00767D32">
        <w:rPr>
          <w:rFonts w:ascii="Times New Roman" w:hAnsi="Times New Roman" w:cs="Times New Roman"/>
          <w:color w:val="000000" w:themeColor="text1"/>
          <w:lang w:val="en-US"/>
        </w:rPr>
        <w:t>are in</w:t>
      </w:r>
      <w:r w:rsidRPr="00767D32">
        <w:rPr>
          <w:rFonts w:ascii="Times New Roman" w:hAnsi="Times New Roman" w:cs="Times New Roman"/>
          <w:color w:val="000000" w:themeColor="text1"/>
          <w:lang w:val="en-US"/>
        </w:rPr>
        <w:t xml:space="preserve"> less popular areas, indicating lower market maturity.</w:t>
      </w:r>
    </w:p>
    <w:p w14:paraId="71380A2E" w14:textId="28447C8B" w:rsidR="001913A1" w:rsidRPr="000F4158" w:rsidRDefault="001913A1" w:rsidP="000F4158">
      <w:pPr>
        <w:pStyle w:val="ListParagraph"/>
        <w:numPr>
          <w:ilvl w:val="0"/>
          <w:numId w:val="1"/>
        </w:numPr>
        <w:spacing w:after="0" w:line="480" w:lineRule="auto"/>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lastRenderedPageBreak/>
        <w:t>Standard (Cluster 1): Listings priced between 100–150 units with relatively high reviews (40–70). They represent well-established properties in attractive locations, balancing affordability and reliability.</w:t>
      </w:r>
    </w:p>
    <w:p w14:paraId="579A469A" w14:textId="08A910CA" w:rsidR="001913A1" w:rsidRPr="000F4158" w:rsidRDefault="001913A1" w:rsidP="000F4158">
      <w:pPr>
        <w:pStyle w:val="ListParagraph"/>
        <w:numPr>
          <w:ilvl w:val="0"/>
          <w:numId w:val="1"/>
        </w:numPr>
        <w:spacing w:after="0" w:line="480" w:lineRule="auto"/>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Luxury (Cluster 2): Listings priced between 150–250 units with consistently high reviews (60+). Concentrated in high-demand areas, these properties reflect strong reputations, premium services, and target affluent customers.</w:t>
      </w:r>
    </w:p>
    <w:p w14:paraId="24CBBDE6" w14:textId="77777777" w:rsidR="009470AB" w:rsidRDefault="001913A1" w:rsidP="009470AB">
      <w:pPr>
        <w:keepNext/>
        <w:spacing w:after="0" w:line="480" w:lineRule="auto"/>
        <w:jc w:val="center"/>
      </w:pPr>
      <w:r w:rsidRPr="00767D32">
        <w:rPr>
          <w:rFonts w:ascii="Times New Roman" w:hAnsi="Times New Roman" w:cs="Times New Roman"/>
          <w:noProof/>
          <w:color w:val="000000" w:themeColor="text1"/>
          <w:szCs w:val="20"/>
          <w:lang w:val="en-US"/>
        </w:rPr>
        <w:drawing>
          <wp:inline distT="0" distB="0" distL="0" distR="0" wp14:anchorId="022FBA21" wp14:editId="5DDA1D0A">
            <wp:extent cx="3629272" cy="2219325"/>
            <wp:effectExtent l="0" t="0" r="3175" b="3175"/>
            <wp:docPr id="89936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62625" name=""/>
                    <pic:cNvPicPr/>
                  </pic:nvPicPr>
                  <pic:blipFill rotWithShape="1">
                    <a:blip r:embed="rId15"/>
                    <a:srcRect t="11182"/>
                    <a:stretch>
                      <a:fillRect/>
                    </a:stretch>
                  </pic:blipFill>
                  <pic:spPr bwMode="auto">
                    <a:xfrm>
                      <a:off x="0" y="0"/>
                      <a:ext cx="3630168" cy="2219873"/>
                    </a:xfrm>
                    <a:prstGeom prst="rect">
                      <a:avLst/>
                    </a:prstGeom>
                    <a:ln>
                      <a:noFill/>
                    </a:ln>
                    <a:extLst>
                      <a:ext uri="{53640926-AAD7-44D8-BBD7-CCE9431645EC}">
                        <a14:shadowObscured xmlns:a14="http://schemas.microsoft.com/office/drawing/2010/main"/>
                      </a:ext>
                    </a:extLst>
                  </pic:spPr>
                </pic:pic>
              </a:graphicData>
            </a:graphic>
          </wp:inline>
        </w:drawing>
      </w:r>
    </w:p>
    <w:p w14:paraId="1BDD028C" w14:textId="535AE6EC" w:rsidR="001913A1" w:rsidRPr="00767D32" w:rsidRDefault="009470AB" w:rsidP="009470AB">
      <w:pPr>
        <w:pStyle w:val="Caption"/>
        <w:jc w:val="center"/>
        <w:rPr>
          <w:rFonts w:ascii="Times New Roman" w:hAnsi="Times New Roman" w:cs="Times New Roman"/>
          <w:color w:val="000000" w:themeColor="text1"/>
          <w:lang w:val="en-US"/>
        </w:rPr>
      </w:pPr>
      <w:r>
        <w:t xml:space="preserve">Figure </w:t>
      </w:r>
      <w:fldSimple w:instr=" SEQ Figure \* ARABIC ">
        <w:r>
          <w:rPr>
            <w:noProof/>
          </w:rPr>
          <w:t>8</w:t>
        </w:r>
      </w:fldSimple>
      <w:r>
        <w:t xml:space="preserve"> - K-Means Clustering of Neighbourhoods</w:t>
      </w:r>
    </w:p>
    <w:p w14:paraId="6C848832" w14:textId="79CEABBE" w:rsidR="001913A1" w:rsidRPr="00767D32" w:rsidRDefault="000E6614" w:rsidP="000F4158">
      <w:pPr>
        <w:pStyle w:val="NormalWeb"/>
        <w:spacing w:line="480" w:lineRule="auto"/>
        <w:ind w:firstLine="720"/>
        <w:rPr>
          <w:color w:val="000000" w:themeColor="text1"/>
        </w:rPr>
      </w:pPr>
      <w:r>
        <w:rPr>
          <w:color w:val="000000" w:themeColor="text1"/>
        </w:rPr>
        <w:t xml:space="preserve">Standard </w:t>
      </w:r>
      <w:r w:rsidR="001913A1" w:rsidRPr="00767D32">
        <w:rPr>
          <w:color w:val="000000" w:themeColor="text1"/>
        </w:rPr>
        <w:t xml:space="preserve">hosts benefit from the balance between competitive price and service quality, luxury hosts benefit from the exclusivity and first-rate amenities, and budget hosts benefit from the boosted occupancy and reviews. These insights assist </w:t>
      </w:r>
      <w:r>
        <w:rPr>
          <w:color w:val="000000" w:themeColor="text1"/>
        </w:rPr>
        <w:t>hosts</w:t>
      </w:r>
      <w:r w:rsidR="001913A1" w:rsidRPr="00767D32">
        <w:rPr>
          <w:color w:val="000000" w:themeColor="text1"/>
        </w:rPr>
        <w:t xml:space="preserve"> in differentiating marketing approaches for different client segments.</w:t>
      </w:r>
    </w:p>
    <w:p w14:paraId="29133ADC" w14:textId="5354B4D9" w:rsidR="001913A1" w:rsidRPr="000F4158" w:rsidRDefault="001913A1" w:rsidP="000F4158">
      <w:pPr>
        <w:spacing w:after="0" w:line="480" w:lineRule="auto"/>
        <w:rPr>
          <w:rFonts w:ascii="Times New Roman" w:hAnsi="Times New Roman" w:cs="Times New Roman"/>
          <w:i/>
          <w:iCs/>
          <w:color w:val="000000" w:themeColor="text1"/>
          <w:lang w:val="en-US"/>
        </w:rPr>
      </w:pPr>
      <w:r w:rsidRPr="000F4158">
        <w:rPr>
          <w:rFonts w:ascii="Times New Roman" w:hAnsi="Times New Roman" w:cs="Times New Roman"/>
          <w:i/>
          <w:iCs/>
          <w:color w:val="000000" w:themeColor="text1"/>
          <w:lang w:val="en-US"/>
        </w:rPr>
        <w:t>Findings and Recommendations</w:t>
      </w:r>
    </w:p>
    <w:p w14:paraId="5CC7349A" w14:textId="5FE05FBB" w:rsidR="001E64AB" w:rsidRPr="00767D32" w:rsidRDefault="001E64AB" w:rsidP="000F4158">
      <w:pPr>
        <w:spacing w:after="0" w:line="480" w:lineRule="auto"/>
        <w:ind w:firstLine="720"/>
        <w:rPr>
          <w:rFonts w:ascii="Times New Roman" w:hAnsi="Times New Roman" w:cs="Times New Roman"/>
          <w:color w:val="000000" w:themeColor="text1"/>
          <w:lang w:val="en-US"/>
        </w:rPr>
      </w:pPr>
      <w:r w:rsidRPr="00767D32">
        <w:rPr>
          <w:rFonts w:ascii="Times New Roman" w:hAnsi="Times New Roman" w:cs="Times New Roman"/>
          <w:color w:val="000000" w:themeColor="text1"/>
          <w:lang w:val="en-US"/>
        </w:rPr>
        <w:t xml:space="preserve">The results suggest that there is a gap, with strong demand near major attraction points and a lot of opportunity for growth with Airbnb. Competitiveness can be strengthened through value-based pricing by selling low-cost properties in the outskirts, along with selling premium properties in high-demand areas. Modification of the pricing architecture comes into play as well. Also, targeted Airbnb marketing based on the companion special offers further improves customer relations, builds company image, and </w:t>
      </w:r>
      <w:r w:rsidR="00767D32" w:rsidRPr="00767D32">
        <w:rPr>
          <w:rFonts w:ascii="Times New Roman" w:hAnsi="Times New Roman" w:cs="Times New Roman"/>
          <w:color w:val="000000" w:themeColor="text1"/>
          <w:lang w:val="en-US"/>
        </w:rPr>
        <w:t>maximizes</w:t>
      </w:r>
      <w:r w:rsidRPr="00767D32">
        <w:rPr>
          <w:rFonts w:ascii="Times New Roman" w:hAnsi="Times New Roman" w:cs="Times New Roman"/>
          <w:color w:val="000000" w:themeColor="text1"/>
          <w:lang w:val="en-US"/>
        </w:rPr>
        <w:t xml:space="preserve"> profitability.</w:t>
      </w:r>
    </w:p>
    <w:p w14:paraId="437A2971" w14:textId="05B44104" w:rsidR="001E64AB" w:rsidRPr="000F4158" w:rsidRDefault="001E64AB" w:rsidP="000F4158">
      <w:pPr>
        <w:spacing w:after="0" w:line="480" w:lineRule="auto"/>
        <w:rPr>
          <w:rFonts w:ascii="Times New Roman" w:hAnsi="Times New Roman" w:cs="Times New Roman"/>
          <w:i/>
          <w:iCs/>
          <w:color w:val="000000" w:themeColor="text1"/>
          <w:lang w:val="en-US"/>
        </w:rPr>
      </w:pPr>
      <w:r w:rsidRPr="000F4158">
        <w:rPr>
          <w:rFonts w:ascii="Times New Roman" w:hAnsi="Times New Roman" w:cs="Times New Roman"/>
          <w:i/>
          <w:iCs/>
          <w:color w:val="000000" w:themeColor="text1"/>
          <w:lang w:val="en-US"/>
        </w:rPr>
        <w:lastRenderedPageBreak/>
        <w:t>Conclusion</w:t>
      </w:r>
    </w:p>
    <w:p w14:paraId="0D8DA5B4" w14:textId="6D246C3C" w:rsidR="00A0196C" w:rsidRPr="000F4158" w:rsidRDefault="00A0196C" w:rsidP="000F4158">
      <w:pPr>
        <w:spacing w:after="0" w:line="480" w:lineRule="auto"/>
        <w:ind w:firstLine="720"/>
        <w:rPr>
          <w:rFonts w:ascii="Times New Roman" w:hAnsi="Times New Roman" w:cs="Times New Roman"/>
          <w:color w:val="000000" w:themeColor="text1"/>
        </w:rPr>
      </w:pPr>
      <w:r w:rsidRPr="00767D32">
        <w:rPr>
          <w:rFonts w:ascii="Times New Roman" w:hAnsi="Times New Roman" w:cs="Times New Roman"/>
          <w:color w:val="000000" w:themeColor="text1"/>
        </w:rPr>
        <w:t xml:space="preserve">This report identifies key business opportunities for Airbnb in New York City, emphasizing </w:t>
      </w:r>
      <w:r w:rsidR="00767D32" w:rsidRPr="00767D32">
        <w:rPr>
          <w:rFonts w:ascii="Times New Roman" w:hAnsi="Times New Roman" w:cs="Times New Roman"/>
          <w:color w:val="000000" w:themeColor="text1"/>
        </w:rPr>
        <w:t>neighbourhood</w:t>
      </w:r>
      <w:r w:rsidRPr="00767D32">
        <w:rPr>
          <w:rFonts w:ascii="Times New Roman" w:hAnsi="Times New Roman" w:cs="Times New Roman"/>
          <w:color w:val="000000" w:themeColor="text1"/>
        </w:rPr>
        <w:t>-focused strategies to enhance customer satisfaction and revenue. Leveraging data analysis and machine learning supports evidence-based decision-making, strengthening Airbnb’s competitive advantage and long-term growth.</w:t>
      </w:r>
    </w:p>
    <w:p w14:paraId="2DBFA3FA" w14:textId="77777777" w:rsidR="00A0196C" w:rsidRPr="00767D32" w:rsidRDefault="00A0196C" w:rsidP="00767D32">
      <w:pPr>
        <w:spacing w:after="0" w:line="480" w:lineRule="auto"/>
        <w:rPr>
          <w:rFonts w:ascii="Times New Roman" w:hAnsi="Times New Roman" w:cs="Times New Roman"/>
          <w:color w:val="000000" w:themeColor="text1"/>
          <w:szCs w:val="20"/>
          <w:lang w:val="en-US"/>
        </w:rPr>
      </w:pPr>
    </w:p>
    <w:p w14:paraId="5B7D21F1" w14:textId="1B476993" w:rsidR="00A0196C" w:rsidRPr="00767D32" w:rsidRDefault="00A0196C" w:rsidP="00767D32">
      <w:pPr>
        <w:spacing w:after="0" w:line="480" w:lineRule="auto"/>
        <w:jc w:val="both"/>
        <w:rPr>
          <w:rFonts w:ascii="Times New Roman" w:hAnsi="Times New Roman" w:cs="Times New Roman"/>
          <w:color w:val="000000" w:themeColor="text1"/>
          <w:szCs w:val="20"/>
          <w:lang w:val="en-US"/>
        </w:rPr>
      </w:pPr>
    </w:p>
    <w:p w14:paraId="1DA9E6A0" w14:textId="77777777" w:rsidR="00181015" w:rsidRPr="00767D32" w:rsidRDefault="00181015" w:rsidP="00767D32">
      <w:pPr>
        <w:spacing w:after="0" w:line="480" w:lineRule="auto"/>
        <w:jc w:val="both"/>
        <w:rPr>
          <w:rFonts w:ascii="Times New Roman" w:hAnsi="Times New Roman" w:cs="Times New Roman"/>
          <w:color w:val="000000" w:themeColor="text1"/>
          <w:szCs w:val="20"/>
          <w:lang w:val="en-US"/>
        </w:rPr>
      </w:pPr>
    </w:p>
    <w:p w14:paraId="1D907041" w14:textId="77777777" w:rsidR="009470AB" w:rsidRDefault="009470AB">
      <w:pPr>
        <w:rPr>
          <w:rFonts w:ascii="Times New Roman" w:hAnsi="Times New Roman" w:cs="Times New Roman"/>
          <w:color w:val="000000" w:themeColor="text1"/>
          <w:szCs w:val="20"/>
          <w:lang w:val="en-US"/>
        </w:rPr>
      </w:pPr>
      <w:r>
        <w:rPr>
          <w:rFonts w:ascii="Times New Roman" w:hAnsi="Times New Roman" w:cs="Times New Roman"/>
          <w:color w:val="000000" w:themeColor="text1"/>
          <w:szCs w:val="20"/>
          <w:lang w:val="en-US"/>
        </w:rPr>
        <w:br w:type="page"/>
      </w:r>
    </w:p>
    <w:p w14:paraId="12EC68E3" w14:textId="2DB5D047" w:rsidR="00530E88" w:rsidRDefault="00530E88" w:rsidP="00530E88">
      <w:pPr>
        <w:jc w:val="center"/>
        <w:rPr>
          <w:rFonts w:ascii="Times New Roman" w:hAnsi="Times New Roman" w:cs="Times New Roman"/>
          <w:color w:val="000000" w:themeColor="text1"/>
          <w:szCs w:val="20"/>
          <w:lang w:val="en-US"/>
        </w:rPr>
      </w:pPr>
      <w:r>
        <w:rPr>
          <w:rFonts w:ascii="Times New Roman" w:hAnsi="Times New Roman" w:cs="Times New Roman"/>
          <w:color w:val="000000" w:themeColor="text1"/>
          <w:szCs w:val="20"/>
          <w:lang w:val="en-US"/>
        </w:rPr>
        <w:lastRenderedPageBreak/>
        <w:t>References</w:t>
      </w:r>
    </w:p>
    <w:p w14:paraId="2B0FC299" w14:textId="77777777" w:rsidR="00530E88" w:rsidRDefault="00530E88" w:rsidP="00530E88">
      <w:pPr>
        <w:pStyle w:val="NormalWeb"/>
        <w:spacing w:before="0" w:beforeAutospacing="0" w:after="0" w:afterAutospacing="0" w:line="480" w:lineRule="auto"/>
        <w:ind w:left="720" w:hanging="720"/>
      </w:pPr>
      <w:r>
        <w:t xml:space="preserve">Bishop, C.M. (2016) </w:t>
      </w:r>
      <w:r>
        <w:rPr>
          <w:i/>
          <w:iCs/>
        </w:rPr>
        <w:t>Pattern recognition and machine learning</w:t>
      </w:r>
      <w:r>
        <w:t>. Springer.</w:t>
      </w:r>
    </w:p>
    <w:p w14:paraId="16A93C8E" w14:textId="77777777" w:rsidR="00530E88" w:rsidRDefault="00530E88" w:rsidP="00530E88">
      <w:pPr>
        <w:pStyle w:val="NormalWeb"/>
        <w:spacing w:before="0" w:beforeAutospacing="0" w:after="0" w:afterAutospacing="0" w:line="480" w:lineRule="auto"/>
        <w:ind w:left="720" w:hanging="720"/>
      </w:pPr>
      <w:proofErr w:type="spellStart"/>
      <w:r>
        <w:t>Carvache</w:t>
      </w:r>
      <w:proofErr w:type="spellEnd"/>
      <w:r>
        <w:t xml:space="preserve">-Franco, M. </w:t>
      </w:r>
      <w:r>
        <w:rPr>
          <w:i/>
          <w:iCs/>
        </w:rPr>
        <w:t>et al.</w:t>
      </w:r>
      <w:r>
        <w:t xml:space="preserve"> (2023) 'Market segmentation in urban tourism: A study in Latin America,' </w:t>
      </w:r>
      <w:proofErr w:type="spellStart"/>
      <w:r>
        <w:rPr>
          <w:i/>
          <w:iCs/>
        </w:rPr>
        <w:t>PLoS</w:t>
      </w:r>
      <w:proofErr w:type="spellEnd"/>
      <w:r>
        <w:rPr>
          <w:i/>
          <w:iCs/>
        </w:rPr>
        <w:t xml:space="preserve"> ONE</w:t>
      </w:r>
      <w:r>
        <w:t xml:space="preserve">, 18(5), p. e0285138. </w:t>
      </w:r>
      <w:r>
        <w:rPr>
          <w:rStyle w:val="url"/>
          <w:rFonts w:eastAsiaTheme="majorEastAsia"/>
        </w:rPr>
        <w:t>https://doi.org/10.1371/journal.pone.0285138</w:t>
      </w:r>
      <w:r>
        <w:t>.</w:t>
      </w:r>
    </w:p>
    <w:p w14:paraId="7584C64F" w14:textId="77777777" w:rsidR="00530E88" w:rsidRDefault="00530E88" w:rsidP="00530E88">
      <w:pPr>
        <w:pStyle w:val="NormalWeb"/>
        <w:spacing w:before="0" w:beforeAutospacing="0" w:after="0" w:afterAutospacing="0" w:line="480" w:lineRule="auto"/>
        <w:ind w:left="720" w:hanging="720"/>
      </w:pPr>
      <w:r>
        <w:t xml:space="preserve">Chatterjee, S. and Hadi, A.S. (2006) </w:t>
      </w:r>
      <w:r>
        <w:rPr>
          <w:i/>
          <w:iCs/>
        </w:rPr>
        <w:t>Regression analysis by example</w:t>
      </w:r>
      <w:r>
        <w:t>. John Wiley &amp; Sons.</w:t>
      </w:r>
    </w:p>
    <w:p w14:paraId="01B8C3C8" w14:textId="77777777" w:rsidR="00530E88" w:rsidRDefault="00530E88" w:rsidP="00530E88">
      <w:pPr>
        <w:pStyle w:val="NormalWeb"/>
        <w:spacing w:before="0" w:beforeAutospacing="0" w:after="0" w:afterAutospacing="0" w:line="480" w:lineRule="auto"/>
        <w:ind w:left="720" w:hanging="720"/>
      </w:pPr>
      <w:r>
        <w:t xml:space="preserve">Chawla, N.V. (2006) 'Data mining for Imbalanced Datasets: An Overview,' in </w:t>
      </w:r>
      <w:r>
        <w:rPr>
          <w:i/>
          <w:iCs/>
        </w:rPr>
        <w:t>Springer eBooks</w:t>
      </w:r>
      <w:r>
        <w:t xml:space="preserve">, pp. 853–867. </w:t>
      </w:r>
      <w:r>
        <w:rPr>
          <w:rStyle w:val="url"/>
          <w:rFonts w:eastAsiaTheme="majorEastAsia"/>
        </w:rPr>
        <w:t>https://doi.org/10.1007/0-387-25465-x_40</w:t>
      </w:r>
      <w:r>
        <w:t>.</w:t>
      </w:r>
    </w:p>
    <w:p w14:paraId="283B8588" w14:textId="77777777" w:rsidR="00530E88" w:rsidRDefault="00530E88" w:rsidP="00530E88">
      <w:pPr>
        <w:pStyle w:val="NormalWeb"/>
        <w:spacing w:before="0" w:beforeAutospacing="0" w:after="0" w:afterAutospacing="0" w:line="480" w:lineRule="auto"/>
        <w:ind w:left="720" w:hanging="720"/>
      </w:pPr>
      <w:r>
        <w:t xml:space="preserve">Coles, P.A. </w:t>
      </w:r>
      <w:r>
        <w:rPr>
          <w:i/>
          <w:iCs/>
        </w:rPr>
        <w:t>et al.</w:t>
      </w:r>
      <w:r>
        <w:t xml:space="preserve"> (2017) 'Airbnb usage across New York City </w:t>
      </w:r>
      <w:proofErr w:type="spellStart"/>
      <w:r>
        <w:t>neighborhoods</w:t>
      </w:r>
      <w:proofErr w:type="spellEnd"/>
      <w:r>
        <w:t xml:space="preserve">: geographic patterns and regulatory implications,' </w:t>
      </w:r>
      <w:r>
        <w:rPr>
          <w:i/>
          <w:iCs/>
        </w:rPr>
        <w:t>SSRN Electronic Journal</w:t>
      </w:r>
      <w:r>
        <w:t xml:space="preserve"> [Preprint]. </w:t>
      </w:r>
      <w:r>
        <w:rPr>
          <w:rStyle w:val="url"/>
          <w:rFonts w:eastAsiaTheme="majorEastAsia"/>
        </w:rPr>
        <w:t>https://doi.org/10.2139/ssrn.3048397</w:t>
      </w:r>
      <w:r>
        <w:t>.</w:t>
      </w:r>
    </w:p>
    <w:p w14:paraId="0E7E7CE4" w14:textId="77777777" w:rsidR="00530E88" w:rsidRDefault="00530E88" w:rsidP="00530E88">
      <w:pPr>
        <w:pStyle w:val="NormalWeb"/>
        <w:spacing w:before="0" w:beforeAutospacing="0" w:after="0" w:afterAutospacing="0" w:line="480" w:lineRule="auto"/>
        <w:ind w:left="720" w:hanging="720"/>
      </w:pPr>
      <w:r>
        <w:t xml:space="preserve">De </w:t>
      </w:r>
      <w:proofErr w:type="spellStart"/>
      <w:r>
        <w:t>Jaureguizar</w:t>
      </w:r>
      <w:proofErr w:type="spellEnd"/>
      <w:r>
        <w:t xml:space="preserve"> Cervera, D., </w:t>
      </w:r>
      <w:proofErr w:type="spellStart"/>
      <w:r>
        <w:t>Yábar</w:t>
      </w:r>
      <w:proofErr w:type="spellEnd"/>
      <w:r>
        <w:t xml:space="preserve">, D.C.P.-B. and De Esteban Curiel, J. (2022a) 'Factors affecting short-term rental first price: A revenue management model,' </w:t>
      </w:r>
      <w:r>
        <w:rPr>
          <w:i/>
          <w:iCs/>
        </w:rPr>
        <w:t>Frontiers in Psychology</w:t>
      </w:r>
      <w:r>
        <w:t xml:space="preserve">, 13. </w:t>
      </w:r>
      <w:r>
        <w:rPr>
          <w:rStyle w:val="url"/>
          <w:rFonts w:eastAsiaTheme="majorEastAsia"/>
        </w:rPr>
        <w:t>https://doi.org/10.3389/fpsyg.2022.994910</w:t>
      </w:r>
      <w:r>
        <w:t>.</w:t>
      </w:r>
    </w:p>
    <w:p w14:paraId="2589F013" w14:textId="77777777" w:rsidR="00530E88" w:rsidRDefault="00530E88" w:rsidP="00530E88">
      <w:pPr>
        <w:pStyle w:val="NormalWeb"/>
        <w:spacing w:before="0" w:beforeAutospacing="0" w:after="0" w:afterAutospacing="0" w:line="480" w:lineRule="auto"/>
        <w:ind w:left="720" w:hanging="720"/>
      </w:pPr>
      <w:r>
        <w:t xml:space="preserve">De </w:t>
      </w:r>
      <w:proofErr w:type="spellStart"/>
      <w:r>
        <w:t>Jaureguizar</w:t>
      </w:r>
      <w:proofErr w:type="spellEnd"/>
      <w:r>
        <w:t xml:space="preserve"> Cervera, D., </w:t>
      </w:r>
      <w:proofErr w:type="spellStart"/>
      <w:r>
        <w:t>Yábar</w:t>
      </w:r>
      <w:proofErr w:type="spellEnd"/>
      <w:r>
        <w:t xml:space="preserve">, D.C.P.-B. and De Esteban Curiel, J. (2022b) 'Factors affecting short-term rental first price: A revenue management model,' </w:t>
      </w:r>
      <w:r>
        <w:rPr>
          <w:i/>
          <w:iCs/>
        </w:rPr>
        <w:t>Frontiers in Psychology</w:t>
      </w:r>
      <w:r>
        <w:t xml:space="preserve">, 13. </w:t>
      </w:r>
      <w:r>
        <w:rPr>
          <w:rStyle w:val="url"/>
          <w:rFonts w:eastAsiaTheme="majorEastAsia"/>
        </w:rPr>
        <w:t>https://doi.org/10.3389/fpsyg.2022.994910</w:t>
      </w:r>
      <w:r>
        <w:t>.</w:t>
      </w:r>
    </w:p>
    <w:p w14:paraId="37CBDA0D" w14:textId="77777777" w:rsidR="00530E88" w:rsidRDefault="00530E88" w:rsidP="00530E88">
      <w:pPr>
        <w:pStyle w:val="NormalWeb"/>
        <w:spacing w:before="0" w:beforeAutospacing="0" w:after="0" w:afterAutospacing="0" w:line="480" w:lineRule="auto"/>
        <w:ind w:left="720" w:hanging="720"/>
      </w:pPr>
      <w:r>
        <w:t xml:space="preserve">Field, A. (2024) </w:t>
      </w:r>
      <w:r>
        <w:rPr>
          <w:i/>
          <w:iCs/>
        </w:rPr>
        <w:t>Discovering statistics using IBM SPSS Statistics</w:t>
      </w:r>
      <w:r>
        <w:t>. Sage Publications Limited.</w:t>
      </w:r>
    </w:p>
    <w:p w14:paraId="2278F3B3" w14:textId="77777777" w:rsidR="00530E88" w:rsidRDefault="00530E88" w:rsidP="00530E88">
      <w:pPr>
        <w:pStyle w:val="NormalWeb"/>
        <w:spacing w:before="0" w:beforeAutospacing="0" w:after="0" w:afterAutospacing="0" w:line="480" w:lineRule="auto"/>
        <w:ind w:left="720" w:hanging="720"/>
      </w:pPr>
      <w:r>
        <w:t xml:space="preserve">Gelman, A. </w:t>
      </w:r>
      <w:r>
        <w:rPr>
          <w:i/>
          <w:iCs/>
        </w:rPr>
        <w:t>et al.</w:t>
      </w:r>
      <w:r>
        <w:t xml:space="preserve"> (2013) </w:t>
      </w:r>
      <w:r>
        <w:rPr>
          <w:i/>
          <w:iCs/>
        </w:rPr>
        <w:t>Bayesian data analysis</w:t>
      </w:r>
      <w:r>
        <w:t xml:space="preserve">, </w:t>
      </w:r>
      <w:r>
        <w:rPr>
          <w:i/>
          <w:iCs/>
        </w:rPr>
        <w:t>Chapman and Hall/CRC eBooks</w:t>
      </w:r>
      <w:r>
        <w:t xml:space="preserve">. </w:t>
      </w:r>
      <w:r>
        <w:rPr>
          <w:rStyle w:val="url"/>
          <w:rFonts w:eastAsiaTheme="majorEastAsia"/>
        </w:rPr>
        <w:t>https://doi.org/10.1201/b16018</w:t>
      </w:r>
      <w:r>
        <w:t>.</w:t>
      </w:r>
    </w:p>
    <w:p w14:paraId="36C826EF" w14:textId="77777777" w:rsidR="000E6614" w:rsidRDefault="00530E88" w:rsidP="000E6614">
      <w:pPr>
        <w:pStyle w:val="NormalWeb"/>
        <w:spacing w:before="0" w:beforeAutospacing="0" w:after="0" w:afterAutospacing="0" w:line="480" w:lineRule="auto"/>
        <w:ind w:left="720" w:hanging="720"/>
      </w:pPr>
      <w:r>
        <w:t xml:space="preserve">Hastie, T., </w:t>
      </w:r>
      <w:proofErr w:type="spellStart"/>
      <w:r>
        <w:t>Tibshirani</w:t>
      </w:r>
      <w:proofErr w:type="spellEnd"/>
      <w:r>
        <w:t xml:space="preserve">, R. and Friedman, J.H. (2001) </w:t>
      </w:r>
      <w:r>
        <w:rPr>
          <w:i/>
          <w:iCs/>
        </w:rPr>
        <w:t>The elements of statistical learning: Data Mining, Inference, and Prediction</w:t>
      </w:r>
      <w:r>
        <w:t>. Springer Science &amp; Business Media.</w:t>
      </w:r>
    </w:p>
    <w:p w14:paraId="355751C0" w14:textId="6E93CA63" w:rsidR="000E6614" w:rsidRPr="000E6614" w:rsidRDefault="000E6614" w:rsidP="000E6614">
      <w:pPr>
        <w:pStyle w:val="NormalWeb"/>
        <w:spacing w:before="0" w:beforeAutospacing="0" w:after="0" w:afterAutospacing="0" w:line="480" w:lineRule="auto"/>
        <w:ind w:left="720" w:hanging="720"/>
      </w:pPr>
      <w:r w:rsidRPr="000E6614">
        <w:rPr>
          <w:color w:val="000000" w:themeColor="text1"/>
        </w:rPr>
        <w:t xml:space="preserve">Hinton, G. E. (2012). </w:t>
      </w:r>
      <w:r w:rsidRPr="000E6614">
        <w:rPr>
          <w:rStyle w:val="Emphasis"/>
          <w:rFonts w:eastAsiaTheme="majorEastAsia"/>
          <w:i w:val="0"/>
          <w:iCs w:val="0"/>
          <w:color w:val="000000" w:themeColor="text1"/>
        </w:rPr>
        <w:t>A practical guide to neural networks</w:t>
      </w:r>
      <w:r w:rsidRPr="000E6614">
        <w:rPr>
          <w:color w:val="000000" w:themeColor="text1"/>
        </w:rPr>
        <w:t>. Cambridge, MA: MIT Press.</w:t>
      </w:r>
    </w:p>
    <w:p w14:paraId="3FAB9A9D" w14:textId="77777777" w:rsidR="000E6614" w:rsidRDefault="000E6614" w:rsidP="00530E88">
      <w:pPr>
        <w:pStyle w:val="NormalWeb"/>
        <w:spacing w:before="0" w:beforeAutospacing="0" w:after="0" w:afterAutospacing="0" w:line="480" w:lineRule="auto"/>
        <w:ind w:left="720" w:hanging="720"/>
      </w:pPr>
    </w:p>
    <w:p w14:paraId="0252C1CB" w14:textId="77777777" w:rsidR="00530E88" w:rsidRDefault="00530E88" w:rsidP="00530E88">
      <w:pPr>
        <w:pStyle w:val="NormalWeb"/>
        <w:spacing w:before="0" w:beforeAutospacing="0" w:after="0" w:afterAutospacing="0" w:line="480" w:lineRule="auto"/>
        <w:ind w:left="720" w:hanging="720"/>
      </w:pPr>
      <w:r>
        <w:lastRenderedPageBreak/>
        <w:t xml:space="preserve">Hocking, R.R. (2013) </w:t>
      </w:r>
      <w:r>
        <w:rPr>
          <w:i/>
          <w:iCs/>
        </w:rPr>
        <w:t>Methods and applications of linear models: Regression and the Analysis of Variance</w:t>
      </w:r>
      <w:r>
        <w:t>. John Wiley &amp; Sons.</w:t>
      </w:r>
    </w:p>
    <w:p w14:paraId="3BE14703" w14:textId="77777777" w:rsidR="00530E88" w:rsidRDefault="00530E88" w:rsidP="00530E88">
      <w:pPr>
        <w:pStyle w:val="NormalWeb"/>
        <w:spacing w:before="0" w:beforeAutospacing="0" w:after="0" w:afterAutospacing="0" w:line="480" w:lineRule="auto"/>
        <w:ind w:left="720" w:hanging="720"/>
      </w:pPr>
      <w:r>
        <w:t xml:space="preserve">Jiao, J. and Bai, S. (2019) 'Cities reshaped by Airbnb: A case study in New York City, Chicago, and Los Angeles,' </w:t>
      </w:r>
      <w:r>
        <w:rPr>
          <w:i/>
          <w:iCs/>
        </w:rPr>
        <w:t xml:space="preserve">Environment and Planning </w:t>
      </w:r>
      <w:proofErr w:type="spellStart"/>
      <w:proofErr w:type="gramStart"/>
      <w:r>
        <w:rPr>
          <w:i/>
          <w:iCs/>
        </w:rPr>
        <w:t>a</w:t>
      </w:r>
      <w:proofErr w:type="spellEnd"/>
      <w:proofErr w:type="gramEnd"/>
      <w:r>
        <w:rPr>
          <w:i/>
          <w:iCs/>
        </w:rPr>
        <w:t xml:space="preserve"> Economy and Space</w:t>
      </w:r>
      <w:r>
        <w:t xml:space="preserve">, 52(1), pp. 10–13. </w:t>
      </w:r>
      <w:r>
        <w:rPr>
          <w:rStyle w:val="url"/>
          <w:rFonts w:eastAsiaTheme="majorEastAsia"/>
        </w:rPr>
        <w:t>https://doi.org/10.1177/0308518x19853275</w:t>
      </w:r>
      <w:r>
        <w:t>.</w:t>
      </w:r>
    </w:p>
    <w:p w14:paraId="4C6E15C2" w14:textId="77777777" w:rsidR="00530E88" w:rsidRDefault="00530E88" w:rsidP="00530E88">
      <w:pPr>
        <w:pStyle w:val="NormalWeb"/>
        <w:spacing w:before="0" w:beforeAutospacing="0" w:after="0" w:afterAutospacing="0" w:line="480" w:lineRule="auto"/>
        <w:ind w:left="720" w:hanging="720"/>
      </w:pPr>
      <w:r>
        <w:t xml:space="preserve">Martinez, R.D. </w:t>
      </w:r>
      <w:r>
        <w:rPr>
          <w:i/>
          <w:iCs/>
        </w:rPr>
        <w:t>et al.</w:t>
      </w:r>
      <w:r>
        <w:t xml:space="preserve"> (2017) </w:t>
      </w:r>
      <w:r>
        <w:rPr>
          <w:i/>
          <w:iCs/>
        </w:rPr>
        <w:t xml:space="preserve">The impact of an </w:t>
      </w:r>
      <w:proofErr w:type="spellStart"/>
      <w:r>
        <w:rPr>
          <w:i/>
          <w:iCs/>
        </w:rPr>
        <w:t>AirBnb</w:t>
      </w:r>
      <w:proofErr w:type="spellEnd"/>
      <w:r>
        <w:rPr>
          <w:i/>
          <w:iCs/>
        </w:rPr>
        <w:t xml:space="preserve"> host’s listing description 'Sentiment' and length on occupancy rates</w:t>
      </w:r>
      <w:r>
        <w:t xml:space="preserve">. </w:t>
      </w:r>
      <w:r>
        <w:rPr>
          <w:rStyle w:val="url"/>
          <w:rFonts w:eastAsiaTheme="majorEastAsia"/>
        </w:rPr>
        <w:t>https://arxiv.org/abs/1711.09196</w:t>
      </w:r>
      <w:r>
        <w:t>.</w:t>
      </w:r>
    </w:p>
    <w:p w14:paraId="364591E3" w14:textId="77777777" w:rsidR="00530E88" w:rsidRDefault="00530E88" w:rsidP="00530E88">
      <w:pPr>
        <w:pStyle w:val="NormalWeb"/>
        <w:spacing w:before="0" w:beforeAutospacing="0" w:after="0" w:afterAutospacing="0" w:line="480" w:lineRule="auto"/>
        <w:ind w:left="720" w:hanging="720"/>
      </w:pPr>
      <w:r>
        <w:t xml:space="preserve">McKinney, W. (2017) </w:t>
      </w:r>
      <w:r>
        <w:rPr>
          <w:i/>
          <w:iCs/>
        </w:rPr>
        <w:t>Python for Data Analysis, 2nd Edition</w:t>
      </w:r>
      <w:r>
        <w:t>.</w:t>
      </w:r>
    </w:p>
    <w:p w14:paraId="25FA8636" w14:textId="77777777" w:rsidR="00530E88" w:rsidRDefault="00530E88" w:rsidP="00530E88">
      <w:pPr>
        <w:pStyle w:val="NormalWeb"/>
        <w:spacing w:before="0" w:beforeAutospacing="0" w:after="0" w:afterAutospacing="0" w:line="480" w:lineRule="auto"/>
        <w:ind w:left="720" w:hanging="720"/>
      </w:pPr>
      <w:proofErr w:type="spellStart"/>
      <w:r>
        <w:t>Nivón</w:t>
      </w:r>
      <w:proofErr w:type="spellEnd"/>
      <w:r>
        <w:t xml:space="preserve">, T. and </w:t>
      </w:r>
      <w:proofErr w:type="spellStart"/>
      <w:r>
        <w:t>Nivón</w:t>
      </w:r>
      <w:proofErr w:type="spellEnd"/>
      <w:r>
        <w:t xml:space="preserve">, T. (2022) 'Data analysis on Airbnb in NYC | Data Science blog,' </w:t>
      </w:r>
      <w:r>
        <w:rPr>
          <w:i/>
          <w:iCs/>
        </w:rPr>
        <w:t>Data Science Blog</w:t>
      </w:r>
      <w:r>
        <w:t xml:space="preserve">, 9 July. </w:t>
      </w:r>
      <w:r>
        <w:rPr>
          <w:rStyle w:val="url"/>
          <w:rFonts w:eastAsiaTheme="majorEastAsia"/>
        </w:rPr>
        <w:t>https://nycdatascience.com/blog/student-works/data-analysis-on-airbnb-in-nyc/</w:t>
      </w:r>
      <w:r>
        <w:t>.</w:t>
      </w:r>
    </w:p>
    <w:p w14:paraId="16FB89CE" w14:textId="77777777" w:rsidR="00530E88" w:rsidRDefault="00530E88" w:rsidP="00530E88">
      <w:pPr>
        <w:pStyle w:val="NormalWeb"/>
        <w:spacing w:before="0" w:beforeAutospacing="0" w:after="0" w:afterAutospacing="0" w:line="480" w:lineRule="auto"/>
        <w:ind w:left="720" w:hanging="720"/>
      </w:pPr>
      <w:r>
        <w:t xml:space="preserve">Perez-Sanchez, V.R. </w:t>
      </w:r>
      <w:r>
        <w:rPr>
          <w:i/>
          <w:iCs/>
        </w:rPr>
        <w:t>et al.</w:t>
      </w:r>
      <w:r>
        <w:t xml:space="preserve"> (2018) '</w:t>
      </w:r>
      <w:proofErr w:type="gramStart"/>
      <w:r>
        <w:t>The what</w:t>
      </w:r>
      <w:proofErr w:type="gramEnd"/>
      <w:r>
        <w:t xml:space="preserve">, where, and why of Airbnb price determinants,' </w:t>
      </w:r>
      <w:r>
        <w:rPr>
          <w:i/>
          <w:iCs/>
        </w:rPr>
        <w:t>Sustainability</w:t>
      </w:r>
      <w:r>
        <w:t xml:space="preserve">, 10(12), p. 4596. </w:t>
      </w:r>
      <w:r>
        <w:rPr>
          <w:rStyle w:val="url"/>
          <w:rFonts w:eastAsiaTheme="majorEastAsia"/>
        </w:rPr>
        <w:t>https://doi.org/10.3390/su10124596</w:t>
      </w:r>
      <w:r>
        <w:t>.</w:t>
      </w:r>
    </w:p>
    <w:p w14:paraId="4AE2628D" w14:textId="77777777" w:rsidR="00530E88" w:rsidRDefault="00530E88" w:rsidP="00530E88">
      <w:pPr>
        <w:pStyle w:val="NormalWeb"/>
        <w:spacing w:before="0" w:beforeAutospacing="0" w:after="0" w:afterAutospacing="0" w:line="480" w:lineRule="auto"/>
        <w:ind w:left="720" w:hanging="720"/>
      </w:pPr>
      <w:r>
        <w:t xml:space="preserve">Provost, F. and Fawcett, T. (2013) </w:t>
      </w:r>
      <w:r>
        <w:rPr>
          <w:i/>
          <w:iCs/>
        </w:rPr>
        <w:t>Data Science for Business: What You Need to Know about Data Mining and Data-Analytic Thinking</w:t>
      </w:r>
      <w:r>
        <w:t>. 'O’Reilly Media, Inc.'</w:t>
      </w:r>
    </w:p>
    <w:p w14:paraId="69EB9655" w14:textId="77777777" w:rsidR="00530E88" w:rsidRDefault="00530E88" w:rsidP="00530E88">
      <w:pPr>
        <w:pStyle w:val="NormalWeb"/>
        <w:spacing w:before="0" w:beforeAutospacing="0" w:after="0" w:afterAutospacing="0" w:line="480" w:lineRule="auto"/>
        <w:ind w:left="720" w:hanging="720"/>
      </w:pPr>
      <w:r>
        <w:t xml:space="preserve">Schroeder, L.D., Sjoquist, D.L. and Stephan, P.E. (2016) </w:t>
      </w:r>
      <w:r>
        <w:rPr>
          <w:i/>
          <w:iCs/>
        </w:rPr>
        <w:t>Understanding regression analysis: An Introductory Guide</w:t>
      </w:r>
      <w:r>
        <w:t>. SAGE Publications, Incorporated.</w:t>
      </w:r>
    </w:p>
    <w:p w14:paraId="0DF3364A" w14:textId="77777777" w:rsidR="00530E88" w:rsidRDefault="00530E88" w:rsidP="00530E88">
      <w:pPr>
        <w:pStyle w:val="NormalWeb"/>
        <w:spacing w:before="0" w:beforeAutospacing="0" w:after="0" w:afterAutospacing="0" w:line="480" w:lineRule="auto"/>
        <w:ind w:left="720" w:hanging="720"/>
      </w:pPr>
      <w:r>
        <w:t>Sharma, U. and Gupta, D. (2021) '</w:t>
      </w:r>
      <w:proofErr w:type="spellStart"/>
      <w:r>
        <w:t>Analyzing</w:t>
      </w:r>
      <w:proofErr w:type="spellEnd"/>
      <w:r>
        <w:t xml:space="preserve"> the applications of internet of things in hotel industry,' </w:t>
      </w:r>
      <w:r>
        <w:rPr>
          <w:i/>
          <w:iCs/>
        </w:rPr>
        <w:t>Journal of Physics Conference Series</w:t>
      </w:r>
      <w:r>
        <w:t xml:space="preserve">, 1969(1), p. 012041. </w:t>
      </w:r>
      <w:r>
        <w:rPr>
          <w:rStyle w:val="url"/>
          <w:rFonts w:eastAsiaTheme="majorEastAsia"/>
        </w:rPr>
        <w:t>https://doi.org/10.1088/1742-6596/1969/1/012041</w:t>
      </w:r>
      <w:r>
        <w:t>.</w:t>
      </w:r>
    </w:p>
    <w:p w14:paraId="46766E94" w14:textId="77777777" w:rsidR="00530E88" w:rsidRDefault="00530E88" w:rsidP="00530E88">
      <w:pPr>
        <w:pStyle w:val="NormalWeb"/>
        <w:spacing w:before="0" w:beforeAutospacing="0" w:after="0" w:afterAutospacing="0" w:line="480" w:lineRule="auto"/>
        <w:ind w:left="720" w:hanging="720"/>
      </w:pPr>
      <w:r>
        <w:t xml:space="preserve">Tufte, E. R. (2001) </w:t>
      </w:r>
      <w:r>
        <w:rPr>
          <w:i/>
          <w:iCs/>
        </w:rPr>
        <w:t>The visual display of quantitative information</w:t>
      </w:r>
      <w:r>
        <w:t>. 2nd ed. Graphics Press LLC.</w:t>
      </w:r>
    </w:p>
    <w:p w14:paraId="487CF85C" w14:textId="77777777" w:rsidR="00530E88" w:rsidRDefault="00530E88" w:rsidP="00530E88">
      <w:pPr>
        <w:pStyle w:val="NormalWeb"/>
        <w:spacing w:before="0" w:beforeAutospacing="0" w:after="0" w:afterAutospacing="0" w:line="480" w:lineRule="auto"/>
        <w:ind w:left="720" w:hanging="720"/>
      </w:pPr>
      <w:r>
        <w:t xml:space="preserve">Wedel, M. and Kamakura, W.A. (2000) </w:t>
      </w:r>
      <w:r>
        <w:rPr>
          <w:i/>
          <w:iCs/>
        </w:rPr>
        <w:t>Market segmentation</w:t>
      </w:r>
      <w:r>
        <w:t xml:space="preserve">, </w:t>
      </w:r>
      <w:proofErr w:type="gramStart"/>
      <w:r>
        <w:rPr>
          <w:i/>
          <w:iCs/>
        </w:rPr>
        <w:t>International</w:t>
      </w:r>
      <w:proofErr w:type="gramEnd"/>
      <w:r>
        <w:rPr>
          <w:i/>
          <w:iCs/>
        </w:rPr>
        <w:t xml:space="preserve"> series in quantitative marketing</w:t>
      </w:r>
      <w:r>
        <w:t xml:space="preserve">. </w:t>
      </w:r>
      <w:r>
        <w:rPr>
          <w:rStyle w:val="url"/>
          <w:rFonts w:eastAsiaTheme="majorEastAsia"/>
        </w:rPr>
        <w:t>https://doi.org/10.1007/978-1-4615-4651-1</w:t>
      </w:r>
      <w:r>
        <w:t>.</w:t>
      </w:r>
    </w:p>
    <w:p w14:paraId="22667276" w14:textId="77777777" w:rsidR="00A0196C" w:rsidRPr="00767D32" w:rsidRDefault="00A0196C" w:rsidP="00767D32">
      <w:pPr>
        <w:spacing w:after="0" w:line="480" w:lineRule="auto"/>
        <w:jc w:val="both"/>
        <w:rPr>
          <w:rFonts w:ascii="Times New Roman" w:hAnsi="Times New Roman" w:cs="Times New Roman"/>
          <w:color w:val="000000" w:themeColor="text1"/>
          <w:lang w:val="en-US"/>
        </w:rPr>
      </w:pPr>
    </w:p>
    <w:sectPr w:rsidR="00A0196C" w:rsidRPr="00767D32">
      <w:headerReference w:type="even" r:id="rId16"/>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90D5F" w14:textId="77777777" w:rsidR="00671C31" w:rsidRDefault="00671C31" w:rsidP="00767D32">
      <w:pPr>
        <w:spacing w:after="0" w:line="240" w:lineRule="auto"/>
      </w:pPr>
      <w:r>
        <w:separator/>
      </w:r>
    </w:p>
  </w:endnote>
  <w:endnote w:type="continuationSeparator" w:id="0">
    <w:p w14:paraId="006E37CD" w14:textId="77777777" w:rsidR="00671C31" w:rsidRDefault="00671C31" w:rsidP="00767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4187E" w14:textId="77777777" w:rsidR="00671C31" w:rsidRDefault="00671C31" w:rsidP="00767D32">
      <w:pPr>
        <w:spacing w:after="0" w:line="240" w:lineRule="auto"/>
      </w:pPr>
      <w:r>
        <w:separator/>
      </w:r>
    </w:p>
  </w:footnote>
  <w:footnote w:type="continuationSeparator" w:id="0">
    <w:p w14:paraId="4EE95ACB" w14:textId="77777777" w:rsidR="00671C31" w:rsidRDefault="00671C31" w:rsidP="00767D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9941030"/>
      <w:docPartObj>
        <w:docPartGallery w:val="Page Numbers (Top of Page)"/>
        <w:docPartUnique/>
      </w:docPartObj>
    </w:sdtPr>
    <w:sdtContent>
      <w:p w14:paraId="75D7E7E8" w14:textId="58F70A54" w:rsidR="00767D32" w:rsidRDefault="00767D32" w:rsidP="00576EC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CA2E826" w14:textId="77777777" w:rsidR="00767D32" w:rsidRDefault="00767D32" w:rsidP="00767D3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72094586"/>
      <w:docPartObj>
        <w:docPartGallery w:val="Page Numbers (Top of Page)"/>
        <w:docPartUnique/>
      </w:docPartObj>
    </w:sdtPr>
    <w:sdtContent>
      <w:p w14:paraId="446A863D" w14:textId="0793FC41" w:rsidR="00767D32" w:rsidRDefault="00767D32" w:rsidP="00576EC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017819" w14:textId="089976E4" w:rsidR="00767D32" w:rsidRDefault="00767D32" w:rsidP="00767D32">
    <w:pPr>
      <w:pStyle w:val="Header"/>
      <w:ind w:right="360"/>
    </w:pPr>
    <w:r>
      <w:rPr>
        <w:rFonts w:ascii="Times New Roman" w:hAnsi="Times New Roman" w:cs="Times New Roman"/>
      </w:rPr>
      <w:tab/>
    </w:r>
    <w:r>
      <w:rPr>
        <w:rFonts w:ascii="Times New Roman" w:hAnsi="Times New Roman" w:cs="Times New Roman"/>
      </w:rPr>
      <w:tab/>
    </w:r>
    <w:r w:rsidRPr="00767D32">
      <w:rPr>
        <w:rFonts w:ascii="Times New Roman" w:hAnsi="Times New Roman" w:cs="Times New Roman"/>
      </w:rPr>
      <w:t xml:space="preserve">New York </w:t>
    </w:r>
    <w:r w:rsidR="000E6614">
      <w:rPr>
        <w:rFonts w:ascii="Times New Roman" w:hAnsi="Times New Roman" w:cs="Times New Roman"/>
      </w:rPr>
      <w:t xml:space="preserve">City </w:t>
    </w:r>
    <w:r w:rsidRPr="00767D32">
      <w:rPr>
        <w:rFonts w:ascii="Times New Roman" w:hAnsi="Times New Roman" w:cs="Times New Roman"/>
      </w:rPr>
      <w:t>Airbnb</w:t>
    </w:r>
    <w:r>
      <w:rPr>
        <w:rFonts w:ascii="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BC67D0"/>
    <w:multiLevelType w:val="hybridMultilevel"/>
    <w:tmpl w:val="C55E5B28"/>
    <w:lvl w:ilvl="0" w:tplc="F7341E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0C1908"/>
    <w:multiLevelType w:val="multilevel"/>
    <w:tmpl w:val="0FA0D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5128775">
    <w:abstractNumId w:val="0"/>
  </w:num>
  <w:num w:numId="2" w16cid:durableId="1129326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E39"/>
    <w:rsid w:val="0005274F"/>
    <w:rsid w:val="000E6614"/>
    <w:rsid w:val="000F4158"/>
    <w:rsid w:val="00100FE2"/>
    <w:rsid w:val="00175373"/>
    <w:rsid w:val="00181015"/>
    <w:rsid w:val="001913A1"/>
    <w:rsid w:val="001E64AB"/>
    <w:rsid w:val="002A7425"/>
    <w:rsid w:val="00530E88"/>
    <w:rsid w:val="006078EC"/>
    <w:rsid w:val="00625E39"/>
    <w:rsid w:val="00667773"/>
    <w:rsid w:val="00671C31"/>
    <w:rsid w:val="00727524"/>
    <w:rsid w:val="00767D32"/>
    <w:rsid w:val="007B18C4"/>
    <w:rsid w:val="00857062"/>
    <w:rsid w:val="008C179C"/>
    <w:rsid w:val="008F427D"/>
    <w:rsid w:val="009470AB"/>
    <w:rsid w:val="00A0196C"/>
    <w:rsid w:val="00AE7601"/>
    <w:rsid w:val="00DF42EF"/>
    <w:rsid w:val="00E2195E"/>
    <w:rsid w:val="00ED3C8C"/>
    <w:rsid w:val="00F30965"/>
    <w:rsid w:val="00F56B7F"/>
    <w:rsid w:val="00F613D9"/>
    <w:rsid w:val="00FC16F6"/>
    <w:rsid w:val="00FD596B"/>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7C6CF"/>
  <w15:chartTrackingRefBased/>
  <w15:docId w15:val="{78E16630-5F3A-A343-A09C-60A4F26F6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5E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25E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25E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25E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5E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5E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5E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5E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5E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E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25E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25E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25E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5E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5E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5E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5E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5E39"/>
    <w:rPr>
      <w:rFonts w:eastAsiaTheme="majorEastAsia" w:cstheme="majorBidi"/>
      <w:color w:val="272727" w:themeColor="text1" w:themeTint="D8"/>
    </w:rPr>
  </w:style>
  <w:style w:type="paragraph" w:styleId="Title">
    <w:name w:val="Title"/>
    <w:basedOn w:val="Normal"/>
    <w:next w:val="Normal"/>
    <w:link w:val="TitleChar"/>
    <w:uiPriority w:val="10"/>
    <w:qFormat/>
    <w:rsid w:val="00625E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5E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5E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5E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5E39"/>
    <w:pPr>
      <w:spacing w:before="160"/>
      <w:jc w:val="center"/>
    </w:pPr>
    <w:rPr>
      <w:i/>
      <w:iCs/>
      <w:color w:val="404040" w:themeColor="text1" w:themeTint="BF"/>
    </w:rPr>
  </w:style>
  <w:style w:type="character" w:customStyle="1" w:styleId="QuoteChar">
    <w:name w:val="Quote Char"/>
    <w:basedOn w:val="DefaultParagraphFont"/>
    <w:link w:val="Quote"/>
    <w:uiPriority w:val="29"/>
    <w:rsid w:val="00625E39"/>
    <w:rPr>
      <w:i/>
      <w:iCs/>
      <w:color w:val="404040" w:themeColor="text1" w:themeTint="BF"/>
    </w:rPr>
  </w:style>
  <w:style w:type="paragraph" w:styleId="ListParagraph">
    <w:name w:val="List Paragraph"/>
    <w:basedOn w:val="Normal"/>
    <w:uiPriority w:val="34"/>
    <w:qFormat/>
    <w:rsid w:val="00625E39"/>
    <w:pPr>
      <w:ind w:left="720"/>
      <w:contextualSpacing/>
    </w:pPr>
  </w:style>
  <w:style w:type="character" w:styleId="IntenseEmphasis">
    <w:name w:val="Intense Emphasis"/>
    <w:basedOn w:val="DefaultParagraphFont"/>
    <w:uiPriority w:val="21"/>
    <w:qFormat/>
    <w:rsid w:val="00625E39"/>
    <w:rPr>
      <w:i/>
      <w:iCs/>
      <w:color w:val="0F4761" w:themeColor="accent1" w:themeShade="BF"/>
    </w:rPr>
  </w:style>
  <w:style w:type="paragraph" w:styleId="IntenseQuote">
    <w:name w:val="Intense Quote"/>
    <w:basedOn w:val="Normal"/>
    <w:next w:val="Normal"/>
    <w:link w:val="IntenseQuoteChar"/>
    <w:uiPriority w:val="30"/>
    <w:qFormat/>
    <w:rsid w:val="00625E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5E39"/>
    <w:rPr>
      <w:i/>
      <w:iCs/>
      <w:color w:val="0F4761" w:themeColor="accent1" w:themeShade="BF"/>
    </w:rPr>
  </w:style>
  <w:style w:type="character" w:styleId="IntenseReference">
    <w:name w:val="Intense Reference"/>
    <w:basedOn w:val="DefaultParagraphFont"/>
    <w:uiPriority w:val="32"/>
    <w:qFormat/>
    <w:rsid w:val="00625E39"/>
    <w:rPr>
      <w:b/>
      <w:bCs/>
      <w:smallCaps/>
      <w:color w:val="0F4761" w:themeColor="accent1" w:themeShade="BF"/>
      <w:spacing w:val="5"/>
    </w:rPr>
  </w:style>
  <w:style w:type="paragraph" w:styleId="NormalWeb">
    <w:name w:val="Normal (Web)"/>
    <w:basedOn w:val="Normal"/>
    <w:uiPriority w:val="99"/>
    <w:unhideWhenUsed/>
    <w:rsid w:val="00625E39"/>
    <w:pPr>
      <w:spacing w:before="100" w:beforeAutospacing="1" w:after="100" w:afterAutospacing="1" w:line="240" w:lineRule="auto"/>
    </w:pPr>
    <w:rPr>
      <w:rFonts w:ascii="Times New Roman" w:eastAsia="Times New Roman" w:hAnsi="Times New Roman" w:cs="Times New Roman"/>
      <w:kern w:val="0"/>
      <w:lang w:eastAsia="en-GB" w:bidi="hi-IN"/>
      <w14:ligatures w14:val="none"/>
    </w:rPr>
  </w:style>
  <w:style w:type="table" w:styleId="TableGrid">
    <w:name w:val="Table Grid"/>
    <w:basedOn w:val="TableNormal"/>
    <w:uiPriority w:val="39"/>
    <w:rsid w:val="006078EC"/>
    <w:pPr>
      <w:spacing w:after="0" w:line="240" w:lineRule="auto"/>
    </w:pPr>
    <w:rPr>
      <w:kern w:val="0"/>
      <w:sz w:val="22"/>
      <w:szCs w:val="22"/>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78EC"/>
    <w:rPr>
      <w:b/>
      <w:bCs/>
    </w:rPr>
  </w:style>
  <w:style w:type="character" w:styleId="Hyperlink">
    <w:name w:val="Hyperlink"/>
    <w:basedOn w:val="DefaultParagraphFont"/>
    <w:uiPriority w:val="99"/>
    <w:unhideWhenUsed/>
    <w:rsid w:val="00A0196C"/>
    <w:rPr>
      <w:color w:val="467886" w:themeColor="hyperlink"/>
      <w:u w:val="single"/>
    </w:rPr>
  </w:style>
  <w:style w:type="character" w:styleId="Emphasis">
    <w:name w:val="Emphasis"/>
    <w:basedOn w:val="DefaultParagraphFont"/>
    <w:uiPriority w:val="20"/>
    <w:qFormat/>
    <w:rsid w:val="00A0196C"/>
    <w:rPr>
      <w:i/>
      <w:iCs/>
    </w:rPr>
  </w:style>
  <w:style w:type="paragraph" w:styleId="Caption">
    <w:name w:val="caption"/>
    <w:basedOn w:val="Normal"/>
    <w:next w:val="Normal"/>
    <w:uiPriority w:val="35"/>
    <w:unhideWhenUsed/>
    <w:qFormat/>
    <w:rsid w:val="00767D32"/>
    <w:pPr>
      <w:spacing w:after="200" w:line="240" w:lineRule="auto"/>
    </w:pPr>
    <w:rPr>
      <w:i/>
      <w:iCs/>
      <w:color w:val="0E2841" w:themeColor="text2"/>
      <w:sz w:val="18"/>
      <w:szCs w:val="18"/>
    </w:rPr>
  </w:style>
  <w:style w:type="paragraph" w:styleId="Header">
    <w:name w:val="header"/>
    <w:basedOn w:val="Normal"/>
    <w:link w:val="HeaderChar"/>
    <w:uiPriority w:val="99"/>
    <w:unhideWhenUsed/>
    <w:rsid w:val="00767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D32"/>
  </w:style>
  <w:style w:type="paragraph" w:styleId="Footer">
    <w:name w:val="footer"/>
    <w:basedOn w:val="Normal"/>
    <w:link w:val="FooterChar"/>
    <w:uiPriority w:val="99"/>
    <w:unhideWhenUsed/>
    <w:rsid w:val="00767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D32"/>
  </w:style>
  <w:style w:type="character" w:styleId="PageNumber">
    <w:name w:val="page number"/>
    <w:basedOn w:val="DefaultParagraphFont"/>
    <w:uiPriority w:val="99"/>
    <w:semiHidden/>
    <w:unhideWhenUsed/>
    <w:rsid w:val="00767D32"/>
  </w:style>
  <w:style w:type="character" w:customStyle="1" w:styleId="multiline">
    <w:name w:val="multiline"/>
    <w:basedOn w:val="DefaultParagraphFont"/>
    <w:rsid w:val="00767D32"/>
  </w:style>
  <w:style w:type="character" w:customStyle="1" w:styleId="url">
    <w:name w:val="url"/>
    <w:basedOn w:val="DefaultParagraphFont"/>
    <w:rsid w:val="00FD59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802431">
      <w:bodyDiv w:val="1"/>
      <w:marLeft w:val="0"/>
      <w:marRight w:val="0"/>
      <w:marTop w:val="0"/>
      <w:marBottom w:val="0"/>
      <w:divBdr>
        <w:top w:val="none" w:sz="0" w:space="0" w:color="auto"/>
        <w:left w:val="none" w:sz="0" w:space="0" w:color="auto"/>
        <w:bottom w:val="none" w:sz="0" w:space="0" w:color="auto"/>
        <w:right w:val="none" w:sz="0" w:space="0" w:color="auto"/>
      </w:divBdr>
    </w:div>
    <w:div w:id="186767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1625</Words>
  <Characters>9267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Aldino</dc:creator>
  <cp:keywords/>
  <dc:description/>
  <cp:lastModifiedBy>Dwane Lay</cp:lastModifiedBy>
  <cp:revision>3</cp:revision>
  <dcterms:created xsi:type="dcterms:W3CDTF">2025-09-05T20:53:00Z</dcterms:created>
  <dcterms:modified xsi:type="dcterms:W3CDTF">2025-09-07T18:40:00Z</dcterms:modified>
</cp:coreProperties>
</file>